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2A391" w14:textId="55791A1B" w:rsidR="00DE21B5" w:rsidRDefault="00B1726B" w:rsidP="009350DF">
      <w:pPr>
        <w:tabs>
          <w:tab w:val="left" w:pos="6480"/>
        </w:tabs>
        <w:spacing w:line="240" w:lineRule="auto"/>
      </w:pPr>
      <w:r w:rsidRPr="00B1726B">
        <w:rPr>
          <w:noProof/>
        </w:rPr>
        <w:drawing>
          <wp:anchor distT="0" distB="0" distL="114300" distR="114300" simplePos="0" relativeHeight="251666432" behindDoc="0" locked="0" layoutInCell="1" allowOverlap="1" wp14:anchorId="21F048FE" wp14:editId="516606A1">
            <wp:simplePos x="0" y="0"/>
            <wp:positionH relativeFrom="margin">
              <wp:align>right</wp:align>
            </wp:positionH>
            <wp:positionV relativeFrom="paragraph">
              <wp:posOffset>167640</wp:posOffset>
            </wp:positionV>
            <wp:extent cx="1838325" cy="476060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7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1B5">
        <w:rPr>
          <w:noProof/>
        </w:rPr>
        <w:drawing>
          <wp:inline distT="0" distB="0" distL="0" distR="0" wp14:anchorId="4CEFB56B" wp14:editId="230FB29F">
            <wp:extent cx="1428750" cy="643589"/>
            <wp:effectExtent l="0" t="0" r="0" b="4445"/>
            <wp:docPr id="4" name="Picture 4" descr="Peregr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regr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4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71078E6F" w14:textId="3A2E0CBB" w:rsidR="00B1726B" w:rsidRDefault="00B1726B" w:rsidP="00B1726B">
      <w:pPr>
        <w:tabs>
          <w:tab w:val="left" w:pos="657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Peregrine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ab/>
        <w:t>Lee Aerospace</w:t>
      </w:r>
    </w:p>
    <w:p w14:paraId="49F02365" w14:textId="3A66BD52" w:rsidR="00B1726B" w:rsidRDefault="00B1726B" w:rsidP="00B1726B">
      <w:pPr>
        <w:tabs>
          <w:tab w:val="left" w:pos="657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7385 S. Peoria Street Unit C4</w:t>
      </w:r>
      <w:r>
        <w:rPr>
          <w:rFonts w:ascii="Calibri" w:hAnsi="Calibri" w:cs="Calibri"/>
          <w:color w:val="000000"/>
          <w:sz w:val="24"/>
          <w:szCs w:val="24"/>
        </w:rPr>
        <w:tab/>
        <w:t>9323 E34 St N</w:t>
      </w:r>
    </w:p>
    <w:p w14:paraId="1C8AC943" w14:textId="6444BE53" w:rsidR="00B1726B" w:rsidRDefault="00B1726B" w:rsidP="00B1726B">
      <w:pPr>
        <w:tabs>
          <w:tab w:val="left" w:pos="657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Englewood, CO 80112</w:t>
      </w:r>
      <w:r>
        <w:rPr>
          <w:rFonts w:ascii="Calibri" w:hAnsi="Calibri" w:cs="Calibri"/>
          <w:color w:val="000000"/>
          <w:sz w:val="24"/>
          <w:szCs w:val="24"/>
        </w:rPr>
        <w:tab/>
        <w:t>Wichita KS 67226</w:t>
      </w:r>
    </w:p>
    <w:p w14:paraId="1357D494" w14:textId="72DBD965" w:rsidR="00B1726B" w:rsidRDefault="00B1726B" w:rsidP="00B1726B">
      <w:pPr>
        <w:tabs>
          <w:tab w:val="left" w:pos="657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303 325‐3873</w:t>
      </w:r>
      <w:r>
        <w:rPr>
          <w:rFonts w:ascii="Calibri" w:hAnsi="Calibri" w:cs="Calibri"/>
          <w:color w:val="000000"/>
          <w:sz w:val="24"/>
          <w:szCs w:val="24"/>
        </w:rPr>
        <w:tab/>
        <w:t>316 636‐9200</w:t>
      </w:r>
    </w:p>
    <w:p w14:paraId="3269C10B" w14:textId="1163538A" w:rsidR="00F66003" w:rsidRPr="00B1726B" w:rsidRDefault="000F19D1" w:rsidP="00B1726B">
      <w:pPr>
        <w:tabs>
          <w:tab w:val="left" w:pos="6570"/>
          <w:tab w:val="left" w:pos="6840"/>
        </w:tabs>
        <w:spacing w:after="0" w:line="240" w:lineRule="auto"/>
        <w:rPr>
          <w:rFonts w:ascii="Calibri" w:hAnsi="Calibri" w:cs="Calibri"/>
          <w:color w:val="0563C2"/>
          <w:sz w:val="24"/>
          <w:szCs w:val="24"/>
        </w:rPr>
      </w:pPr>
      <w:hyperlink r:id="rId10" w:history="1">
        <w:r w:rsidR="00B1726B" w:rsidRPr="00B1726B">
          <w:rPr>
            <w:rStyle w:val="Hyperlink"/>
            <w:rFonts w:ascii="Calibri" w:hAnsi="Calibri" w:cs="Calibri"/>
            <w:sz w:val="24"/>
            <w:szCs w:val="24"/>
            <w:u w:val="none"/>
          </w:rPr>
          <w:t>www.peregrine.aero</w:t>
        </w:r>
      </w:hyperlink>
      <w:r w:rsidR="00B1726B" w:rsidRPr="00B1726B">
        <w:rPr>
          <w:rFonts w:ascii="Calibri" w:hAnsi="Calibri" w:cs="Calibri"/>
          <w:color w:val="0563C2"/>
          <w:sz w:val="24"/>
          <w:szCs w:val="24"/>
        </w:rPr>
        <w:tab/>
      </w:r>
      <w:hyperlink r:id="rId11" w:history="1">
        <w:r w:rsidR="00B1726B" w:rsidRPr="00B1726B">
          <w:rPr>
            <w:rStyle w:val="Hyperlink"/>
            <w:rFonts w:ascii="Calibri" w:hAnsi="Calibri" w:cs="Calibri"/>
            <w:sz w:val="24"/>
            <w:szCs w:val="24"/>
            <w:u w:val="none"/>
          </w:rPr>
          <w:t>www.leeaerospace.com</w:t>
        </w:r>
      </w:hyperlink>
    </w:p>
    <w:p w14:paraId="1D4C2482" w14:textId="77777777" w:rsidR="00B1726B" w:rsidRDefault="00B1726B" w:rsidP="00B1726B">
      <w:pPr>
        <w:tabs>
          <w:tab w:val="left" w:pos="6570"/>
          <w:tab w:val="left" w:pos="6840"/>
        </w:tabs>
        <w:spacing w:after="0" w:line="240" w:lineRule="auto"/>
      </w:pPr>
    </w:p>
    <w:p w14:paraId="28A338E9" w14:textId="66037D7D" w:rsidR="00B1726B" w:rsidRDefault="00B1726B" w:rsidP="009350DF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B1726B">
        <w:rPr>
          <w:rFonts w:cstheme="minorHAnsi"/>
          <w:color w:val="000000" w:themeColor="text1"/>
          <w:sz w:val="24"/>
          <w:szCs w:val="24"/>
        </w:rPr>
        <w:t xml:space="preserve">December </w:t>
      </w:r>
      <w:r w:rsidR="000F19D1">
        <w:rPr>
          <w:rFonts w:cstheme="minorHAnsi"/>
          <w:color w:val="000000" w:themeColor="text1"/>
          <w:sz w:val="24"/>
          <w:szCs w:val="24"/>
        </w:rPr>
        <w:t>10</w:t>
      </w:r>
      <w:r w:rsidRPr="00B1726B">
        <w:rPr>
          <w:rFonts w:cstheme="minorHAnsi"/>
          <w:color w:val="000000" w:themeColor="text1"/>
          <w:sz w:val="24"/>
          <w:szCs w:val="24"/>
        </w:rPr>
        <w:t>, 2020</w:t>
      </w:r>
    </w:p>
    <w:p w14:paraId="22CFDD9D" w14:textId="1F478798" w:rsidR="000F19D1" w:rsidRDefault="000F19D1" w:rsidP="009350DF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FOR IMMEDIATE RELEASE</w:t>
      </w:r>
    </w:p>
    <w:p w14:paraId="6E03683E" w14:textId="77777777" w:rsidR="00B1726B" w:rsidRPr="00B1726B" w:rsidRDefault="00B1726B" w:rsidP="009350DF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14:paraId="5EC5A2F4" w14:textId="52191E10" w:rsidR="00DE21B5" w:rsidRPr="00D4058C" w:rsidRDefault="00DE21B5" w:rsidP="009350D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4058C">
        <w:rPr>
          <w:rFonts w:ascii="Arial" w:hAnsi="Arial" w:cs="Arial"/>
          <w:b/>
          <w:bCs/>
          <w:sz w:val="32"/>
          <w:szCs w:val="32"/>
        </w:rPr>
        <w:t>Peregrine and Lee Aerospace Partner</w:t>
      </w:r>
    </w:p>
    <w:p w14:paraId="1E1F9BDD" w14:textId="5A608AC5" w:rsidR="00F66003" w:rsidRPr="00601C31" w:rsidRDefault="00DE21B5" w:rsidP="009350DF">
      <w:pPr>
        <w:spacing w:after="0" w:line="240" w:lineRule="auto"/>
        <w:jc w:val="center"/>
        <w:rPr>
          <w:spacing w:val="-4"/>
          <w:sz w:val="36"/>
          <w:szCs w:val="36"/>
        </w:rPr>
      </w:pPr>
      <w:r w:rsidRPr="00D4058C">
        <w:rPr>
          <w:rFonts w:ascii="Arial" w:hAnsi="Arial" w:cs="Arial"/>
          <w:b/>
          <w:bCs/>
          <w:sz w:val="32"/>
          <w:szCs w:val="32"/>
        </w:rPr>
        <w:t>to Create</w:t>
      </w:r>
      <w:r>
        <w:rPr>
          <w:rFonts w:ascii="Arial" w:hAnsi="Arial" w:cs="Arial"/>
          <w:b/>
          <w:bCs/>
          <w:sz w:val="32"/>
          <w:szCs w:val="32"/>
        </w:rPr>
        <w:t xml:space="preserve"> a</w:t>
      </w:r>
      <w:r w:rsidRPr="00D4058C">
        <w:rPr>
          <w:rFonts w:ascii="Arial" w:hAnsi="Arial" w:cs="Arial"/>
          <w:b/>
          <w:bCs/>
          <w:sz w:val="32"/>
          <w:szCs w:val="32"/>
        </w:rPr>
        <w:t xml:space="preserve"> Clean Air Solution </w:t>
      </w:r>
      <w:r>
        <w:rPr>
          <w:rFonts w:ascii="Arial" w:hAnsi="Arial" w:cs="Arial"/>
          <w:b/>
          <w:bCs/>
          <w:sz w:val="32"/>
          <w:szCs w:val="32"/>
        </w:rPr>
        <w:t>for Citation 560 XL, including Aftermarket Aircraft</w:t>
      </w:r>
    </w:p>
    <w:p w14:paraId="02D4D1C0" w14:textId="4D6338D1" w:rsidR="009350DF" w:rsidRDefault="009350DF" w:rsidP="009350DF">
      <w:pPr>
        <w:spacing w:line="240" w:lineRule="auto"/>
      </w:pPr>
    </w:p>
    <w:p w14:paraId="6C7724E8" w14:textId="43FCF678" w:rsidR="00E628FB" w:rsidRPr="00B229DF" w:rsidRDefault="00B229DF" w:rsidP="00B229DF">
      <w:pPr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</w:rPr>
      </w:pPr>
      <w:r w:rsidRPr="00B229DF">
        <w:rPr>
          <w:rFonts w:cstheme="minorHAnsi"/>
          <w:noProof/>
          <w:color w:val="000000" w:themeColor="text1"/>
          <w:sz w:val="24"/>
          <w:szCs w:val="24"/>
        </w:rPr>
        <w:drawing>
          <wp:anchor distT="0" distB="182880" distL="114300" distR="114300" simplePos="0" relativeHeight="251659264" behindDoc="0" locked="0" layoutInCell="1" allowOverlap="1" wp14:anchorId="2BF0740A" wp14:editId="1FF6BDFB">
            <wp:simplePos x="0" y="0"/>
            <wp:positionH relativeFrom="margin">
              <wp:align>center</wp:align>
            </wp:positionH>
            <wp:positionV relativeFrom="paragraph">
              <wp:posOffset>814070</wp:posOffset>
            </wp:positionV>
            <wp:extent cx="3593592" cy="1261872"/>
            <wp:effectExtent l="0" t="0" r="698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592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8C5" w:rsidRPr="00B229DF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DFB30F" wp14:editId="26BFCC48">
                <wp:simplePos x="0" y="0"/>
                <wp:positionH relativeFrom="margin">
                  <wp:align>center</wp:align>
                </wp:positionH>
                <wp:positionV relativeFrom="paragraph">
                  <wp:posOffset>1940560</wp:posOffset>
                </wp:positionV>
                <wp:extent cx="3593465" cy="635"/>
                <wp:effectExtent l="0" t="0" r="6985" b="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34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BCCC76" w14:textId="4D5F2225" w:rsidR="002D7E77" w:rsidRPr="004946DE" w:rsidRDefault="002D7E77" w:rsidP="002D7E77">
                            <w:pPr>
                              <w:pStyle w:val="Caption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 w:rsidR="00DE21B5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>: Cessna Citation 560XL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DFB30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52.8pt;width:282.95pt;height:.0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2dKgIAAF0EAAAOAAAAZHJzL2Uyb0RvYy54bWysVMGO2jAQvVfqP1i+l8BSUBcRVpQVVaXV&#10;7kpQ7dk4Dolke9yxIaFf37GTsO22p6oXM5l5fvabN2Z51xrNzgp9DTbnk9GYM2UlFLU95vzbfvvh&#10;E2c+CFsIDVbl/KI8v1u9f7ds3ELdQAW6UMiIxPpF43JeheAWWeZlpYzwI3DKUrEENCLQJx6zAkVD&#10;7EZnN+PxPGsAC4cglfeUve+KfJX4y1LJ8FSWXgWmc053C2nFtB7imq2WYnFE4apa9tcQ/3ALI2pL&#10;h16p7kUQ7IT1H1SmlggeyjCSYDIoy1qqpIHUTMZv1Owq4VTSQs3x7tom//9o5eP5GVldkHecWWHI&#10;or1qA/sMLZvE7jTOLwi0cwQLLaUjss97SkbRbYkm/pIcRnXq8+Xa20gmKTmd3U4/zmecSarNp7PI&#10;kb1udejDFwWGxSDnSMalforzgw8ddIDEkzzoutjWWsePWNhoZGdBJjdVHVRP/htK24i1EHd1hDGT&#10;RX2djhiF9tD24g5QXEgzQjcz3sltTQc9CB+eBdKQkEwa/PBES6mhyTn0EWcV4I+/5SOevKMqZw0N&#10;Xc7995NAxZn+asnVOKFDgENwGAJ7MhsgieQU3SaFtAGDHsISwbzQe1jHU6gkrKSzch6GcBO60af3&#10;JNV6nUA0h06EB7tzMlIPDd23LwJdb0cgFx9hGEexeONKh02+uPUpUIuTZbGhXRf7PtMMJ9P79xYf&#10;ya/fCfX6r7D6CQAA//8DAFBLAwQUAAYACAAAACEA44CkauAAAAAIAQAADwAAAGRycy9kb3ducmV2&#10;LnhtbEyPwU7DMBBE75X4B2srcamoA20CpHGqqoIDvVSEXri58TYOxOvIdtrw9xgucJyd1cybYj2a&#10;jp3R+daSgNt5AgyptqqlRsDh7fnmAZgPkpTsLKGAL/SwLq8mhcyVvdArnqvQsBhCPpcCdAh9zrmv&#10;NRrp57ZHit7JOiNDlK7hyslLDDcdv0uSjBvZUmzQssetxvqzGoyA/fJ9r2fD6Wm3WS7cy2HYZh9N&#10;JcT1dNysgAUcw98z/OBHdCgj09EOpDzrBMQhQcAiSTNg0U6z9BHY8fdyD7ws+P8B5TcAAAD//wMA&#10;UEsBAi0AFAAGAAgAAAAhALaDOJL+AAAA4QEAABMAAAAAAAAAAAAAAAAAAAAAAFtDb250ZW50X1R5&#10;cGVzXS54bWxQSwECLQAUAAYACAAAACEAOP0h/9YAAACUAQAACwAAAAAAAAAAAAAAAAAvAQAAX3Jl&#10;bHMvLnJlbHNQSwECLQAUAAYACAAAACEAX0ntnSoCAABdBAAADgAAAAAAAAAAAAAAAAAuAgAAZHJz&#10;L2Uyb0RvYy54bWxQSwECLQAUAAYACAAAACEA44CkauAAAAAIAQAADwAAAAAAAAAAAAAAAACEBAAA&#10;ZHJzL2Rvd25yZXYueG1sUEsFBgAAAAAEAAQA8wAAAJEFAAAAAA==&#10;" stroked="f">
                <v:textbox style="mso-fit-shape-to-text:t" inset="0,0,0,0">
                  <w:txbxContent>
                    <w:p w14:paraId="49BCCC76" w14:textId="4D5F2225" w:rsidR="002D7E77" w:rsidRPr="004946DE" w:rsidRDefault="002D7E77" w:rsidP="002D7E77">
                      <w:pPr>
                        <w:pStyle w:val="Caption"/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t xml:space="preserve">Figure </w:t>
                      </w:r>
                      <w:r w:rsidR="00B1726B">
                        <w:fldChar w:fldCharType="begin"/>
                      </w:r>
                      <w:r w:rsidR="00B1726B">
                        <w:instrText xml:space="preserve"> SEQ Figure \* ARABIC </w:instrText>
                      </w:r>
                      <w:r w:rsidR="00B1726B">
                        <w:fldChar w:fldCharType="separate"/>
                      </w:r>
                      <w:r w:rsidR="00DE21B5">
                        <w:rPr>
                          <w:noProof/>
                        </w:rPr>
                        <w:t>1</w:t>
                      </w:r>
                      <w:r w:rsidR="00B1726B">
                        <w:rPr>
                          <w:noProof/>
                        </w:rPr>
                        <w:fldChar w:fldCharType="end"/>
                      </w:r>
                      <w:r>
                        <w:t>: Cessna Citation 560XL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E21B5" w:rsidRPr="00B229DF">
        <w:rPr>
          <w:rFonts w:cstheme="minorHAnsi"/>
          <w:color w:val="000000" w:themeColor="text1"/>
          <w:sz w:val="24"/>
          <w:szCs w:val="24"/>
        </w:rPr>
        <w:t xml:space="preserve">Peregrine and Lee Aerospace have joined forces during this time of COVID-19 to </w:t>
      </w:r>
      <w:bookmarkStart w:id="0" w:name="_Hlk57818975"/>
      <w:r w:rsidR="00DE21B5" w:rsidRPr="00B229DF">
        <w:rPr>
          <w:rFonts w:cstheme="minorHAnsi"/>
          <w:color w:val="000000" w:themeColor="text1"/>
          <w:sz w:val="24"/>
          <w:szCs w:val="24"/>
        </w:rPr>
        <w:t xml:space="preserve">deliver Aviation Clean Air (ACA) </w:t>
      </w:r>
      <w:bookmarkEnd w:id="0"/>
      <w:r w:rsidR="00DE21B5" w:rsidRPr="00B229DF">
        <w:rPr>
          <w:rFonts w:cstheme="minorHAnsi"/>
          <w:color w:val="000000" w:themeColor="text1"/>
          <w:sz w:val="24"/>
          <w:szCs w:val="24"/>
        </w:rPr>
        <w:t xml:space="preserve">system installation data and </w:t>
      </w:r>
      <w:bookmarkStart w:id="1" w:name="_Hlk57818953"/>
      <w:r w:rsidR="00DE21B5" w:rsidRPr="00B229DF">
        <w:rPr>
          <w:rFonts w:cstheme="minorHAnsi"/>
          <w:color w:val="000000" w:themeColor="text1"/>
          <w:sz w:val="24"/>
          <w:szCs w:val="24"/>
        </w:rPr>
        <w:t>Supplemental Type Certificates (STCs)</w:t>
      </w:r>
      <w:bookmarkEnd w:id="1"/>
      <w:r w:rsidR="00DE21B5" w:rsidRPr="00B229DF">
        <w:rPr>
          <w:rFonts w:cstheme="minorHAnsi"/>
          <w:color w:val="000000" w:themeColor="text1"/>
          <w:sz w:val="24"/>
          <w:szCs w:val="24"/>
        </w:rPr>
        <w:t xml:space="preserve"> for the </w:t>
      </w:r>
      <w:r w:rsidR="00E628FB" w:rsidRPr="00B229DF">
        <w:rPr>
          <w:rFonts w:cstheme="minorHAnsi"/>
          <w:color w:val="000000" w:themeColor="text1"/>
          <w:sz w:val="24"/>
          <w:szCs w:val="24"/>
        </w:rPr>
        <w:t>Citation 560X</w:t>
      </w:r>
      <w:r w:rsidR="00DE21B5" w:rsidRPr="00B229DF">
        <w:rPr>
          <w:rFonts w:cstheme="minorHAnsi"/>
          <w:color w:val="000000" w:themeColor="text1"/>
          <w:sz w:val="24"/>
          <w:szCs w:val="24"/>
        </w:rPr>
        <w:t xml:space="preserve">L. </w:t>
      </w:r>
      <w:r w:rsidR="00FB38E2" w:rsidRPr="00B229DF">
        <w:rPr>
          <w:rFonts w:cstheme="minorHAnsi"/>
          <w:color w:val="000000" w:themeColor="text1"/>
          <w:sz w:val="24"/>
          <w:szCs w:val="24"/>
        </w:rPr>
        <w:t xml:space="preserve"> </w:t>
      </w:r>
      <w:r w:rsidR="00DE21B5" w:rsidRPr="00B229DF">
        <w:rPr>
          <w:rFonts w:cstheme="minorHAnsi"/>
          <w:color w:val="000000" w:themeColor="text1"/>
          <w:sz w:val="24"/>
          <w:szCs w:val="24"/>
        </w:rPr>
        <w:t>The ACA</w:t>
      </w:r>
      <w:r w:rsidR="00E628FB" w:rsidRPr="00B229DF">
        <w:rPr>
          <w:rFonts w:cstheme="minorHAnsi"/>
          <w:color w:val="000000" w:themeColor="text1"/>
          <w:sz w:val="24"/>
          <w:szCs w:val="24"/>
        </w:rPr>
        <w:t xml:space="preserve"> pathogen disinfection technology</w:t>
      </w:r>
      <w:r w:rsidR="00DE21B5" w:rsidRPr="00B229DF">
        <w:rPr>
          <w:rFonts w:cstheme="minorHAnsi"/>
          <w:color w:val="000000" w:themeColor="text1"/>
          <w:sz w:val="24"/>
          <w:szCs w:val="24"/>
        </w:rPr>
        <w:t xml:space="preserve"> </w:t>
      </w:r>
      <w:r w:rsidR="00FB38E2" w:rsidRPr="00B229DF">
        <w:rPr>
          <w:rFonts w:cstheme="minorHAnsi"/>
          <w:color w:val="000000" w:themeColor="text1"/>
          <w:sz w:val="24"/>
          <w:szCs w:val="24"/>
        </w:rPr>
        <w:t xml:space="preserve">eradicates the </w:t>
      </w:r>
      <w:r w:rsidR="00A53313" w:rsidRPr="00B229DF">
        <w:rPr>
          <w:rFonts w:cstheme="minorHAnsi"/>
          <w:color w:val="000000" w:themeColor="text1"/>
          <w:sz w:val="24"/>
          <w:szCs w:val="24"/>
        </w:rPr>
        <w:t>COVID-19 virus</w:t>
      </w:r>
      <w:r w:rsidR="00E628FB" w:rsidRPr="00B229DF">
        <w:rPr>
          <w:rFonts w:cstheme="minorHAnsi"/>
          <w:color w:val="000000" w:themeColor="text1"/>
          <w:sz w:val="24"/>
          <w:szCs w:val="24"/>
        </w:rPr>
        <w:t>.</w:t>
      </w:r>
      <w:r w:rsidR="00A53313" w:rsidRPr="00B229DF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55961DC1" w14:textId="1F021819" w:rsidR="007063F1" w:rsidRPr="001D4141" w:rsidRDefault="00BB4448" w:rsidP="009350DF">
      <w:pPr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Peregrine</w:t>
      </w:r>
      <w:r w:rsidR="00FB38E2">
        <w:rPr>
          <w:rFonts w:cstheme="minorHAnsi"/>
          <w:color w:val="000000" w:themeColor="text1"/>
          <w:sz w:val="24"/>
          <w:szCs w:val="24"/>
        </w:rPr>
        <w:t>-</w:t>
      </w:r>
      <w:r>
        <w:rPr>
          <w:rFonts w:cstheme="minorHAnsi"/>
          <w:color w:val="000000" w:themeColor="text1"/>
          <w:sz w:val="24"/>
          <w:szCs w:val="24"/>
        </w:rPr>
        <w:t>developed STC</w:t>
      </w:r>
      <w:r w:rsidR="009350DF">
        <w:rPr>
          <w:rFonts w:cstheme="minorHAnsi"/>
          <w:color w:val="000000" w:themeColor="text1"/>
          <w:sz w:val="24"/>
          <w:szCs w:val="24"/>
        </w:rPr>
        <w:t>’</w:t>
      </w:r>
      <w:r>
        <w:rPr>
          <w:rFonts w:cstheme="minorHAnsi"/>
          <w:color w:val="000000" w:themeColor="text1"/>
          <w:sz w:val="24"/>
          <w:szCs w:val="24"/>
        </w:rPr>
        <w:t>s for</w:t>
      </w:r>
      <w:r w:rsidRPr="001D4141">
        <w:rPr>
          <w:rFonts w:cstheme="minorHAnsi"/>
          <w:color w:val="000000" w:themeColor="text1"/>
          <w:sz w:val="24"/>
          <w:szCs w:val="24"/>
        </w:rPr>
        <w:t xml:space="preserve"> </w:t>
      </w:r>
      <w:r w:rsidR="007063F1">
        <w:rPr>
          <w:rFonts w:cstheme="minorHAnsi"/>
          <w:color w:val="000000" w:themeColor="text1"/>
          <w:sz w:val="24"/>
          <w:szCs w:val="24"/>
        </w:rPr>
        <w:t>t</w:t>
      </w:r>
      <w:r w:rsidRPr="001D4141">
        <w:rPr>
          <w:rFonts w:cstheme="minorHAnsi"/>
          <w:color w:val="000000" w:themeColor="text1"/>
          <w:sz w:val="24"/>
          <w:szCs w:val="24"/>
        </w:rPr>
        <w:t xml:space="preserve">he ACA system </w:t>
      </w:r>
      <w:r>
        <w:rPr>
          <w:rFonts w:cstheme="minorHAnsi"/>
          <w:color w:val="000000" w:themeColor="text1"/>
          <w:sz w:val="24"/>
          <w:szCs w:val="24"/>
        </w:rPr>
        <w:t>ar</w:t>
      </w:r>
      <w:r w:rsidR="00CE45C0">
        <w:rPr>
          <w:rFonts w:cstheme="minorHAnsi"/>
          <w:color w:val="000000" w:themeColor="text1"/>
          <w:sz w:val="24"/>
          <w:szCs w:val="24"/>
        </w:rPr>
        <w:t xml:space="preserve">e also </w:t>
      </w:r>
      <w:r>
        <w:rPr>
          <w:rFonts w:cstheme="minorHAnsi"/>
          <w:color w:val="000000" w:themeColor="text1"/>
          <w:sz w:val="24"/>
          <w:szCs w:val="24"/>
        </w:rPr>
        <w:t xml:space="preserve">available for </w:t>
      </w:r>
      <w:r w:rsidRPr="001D4141">
        <w:rPr>
          <w:rFonts w:cstheme="minorHAnsi"/>
          <w:color w:val="000000" w:themeColor="text1"/>
          <w:sz w:val="24"/>
          <w:szCs w:val="24"/>
        </w:rPr>
        <w:t xml:space="preserve">aftermarket </w:t>
      </w:r>
      <w:r>
        <w:rPr>
          <w:rFonts w:cstheme="minorHAnsi"/>
          <w:color w:val="000000" w:themeColor="text1"/>
          <w:sz w:val="24"/>
          <w:szCs w:val="24"/>
        </w:rPr>
        <w:t xml:space="preserve">installation in the </w:t>
      </w:r>
      <w:r w:rsidRPr="001D4141">
        <w:rPr>
          <w:rFonts w:cstheme="minorHAnsi"/>
          <w:color w:val="000000" w:themeColor="text1"/>
          <w:sz w:val="24"/>
          <w:szCs w:val="24"/>
        </w:rPr>
        <w:t xml:space="preserve">Gulfstream </w:t>
      </w:r>
      <w:r>
        <w:rPr>
          <w:rFonts w:cstheme="minorHAnsi"/>
          <w:color w:val="000000" w:themeColor="text1"/>
          <w:sz w:val="24"/>
          <w:szCs w:val="24"/>
        </w:rPr>
        <w:t>G-IV and GIV-SP models</w:t>
      </w:r>
      <w:r w:rsidR="00CE45C0">
        <w:rPr>
          <w:rFonts w:cstheme="minorHAnsi"/>
          <w:color w:val="000000" w:themeColor="text1"/>
          <w:sz w:val="24"/>
          <w:szCs w:val="24"/>
        </w:rPr>
        <w:t>, Falcon 50 and</w:t>
      </w:r>
      <w:r w:rsidR="00515CFD">
        <w:rPr>
          <w:rFonts w:cstheme="minorHAnsi"/>
          <w:color w:val="000000" w:themeColor="text1"/>
          <w:sz w:val="24"/>
          <w:szCs w:val="24"/>
        </w:rPr>
        <w:t xml:space="preserve"> </w:t>
      </w:r>
      <w:r w:rsidR="00CE45C0">
        <w:rPr>
          <w:rFonts w:cstheme="minorHAnsi"/>
          <w:color w:val="000000" w:themeColor="text1"/>
          <w:sz w:val="24"/>
          <w:szCs w:val="24"/>
        </w:rPr>
        <w:t>900,</w:t>
      </w:r>
      <w:r>
        <w:rPr>
          <w:rFonts w:cstheme="minorHAnsi"/>
          <w:color w:val="000000" w:themeColor="text1"/>
          <w:sz w:val="24"/>
          <w:szCs w:val="24"/>
        </w:rPr>
        <w:t xml:space="preserve"> in addition to the Bombardier </w:t>
      </w:r>
      <w:r w:rsidR="007063F1">
        <w:rPr>
          <w:rFonts w:cstheme="minorHAnsi"/>
          <w:color w:val="000000" w:themeColor="text1"/>
          <w:sz w:val="24"/>
          <w:szCs w:val="24"/>
        </w:rPr>
        <w:t>CL60</w:t>
      </w:r>
      <w:r w:rsidR="00515CFD">
        <w:rPr>
          <w:rFonts w:cstheme="minorHAnsi"/>
          <w:color w:val="000000" w:themeColor="text1"/>
          <w:sz w:val="24"/>
          <w:szCs w:val="24"/>
        </w:rPr>
        <w:t>0 series</w:t>
      </w:r>
      <w:r w:rsidR="007063F1">
        <w:rPr>
          <w:rFonts w:cstheme="minorHAnsi"/>
          <w:color w:val="000000" w:themeColor="text1"/>
          <w:sz w:val="24"/>
          <w:szCs w:val="24"/>
        </w:rPr>
        <w:t xml:space="preserve"> family.</w:t>
      </w:r>
      <w:r w:rsidR="00FB38E2">
        <w:rPr>
          <w:rFonts w:cstheme="minorHAnsi"/>
          <w:color w:val="000000" w:themeColor="text1"/>
          <w:sz w:val="24"/>
          <w:szCs w:val="24"/>
        </w:rPr>
        <w:t xml:space="preserve"> </w:t>
      </w:r>
      <w:r w:rsidR="003B58DB">
        <w:rPr>
          <w:rFonts w:cstheme="minorHAnsi"/>
          <w:color w:val="000000" w:themeColor="text1"/>
          <w:sz w:val="24"/>
          <w:szCs w:val="24"/>
        </w:rPr>
        <w:t xml:space="preserve"> Peregrine expects to announce additional air certification agency validations for these STCs to support greater accessibility to this technology. </w:t>
      </w:r>
    </w:p>
    <w:p w14:paraId="06A5D501" w14:textId="688D8BEC" w:rsidR="00D250CA" w:rsidRDefault="002D7E77" w:rsidP="009350DF">
      <w:pPr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D250CA">
        <w:rPr>
          <w:rFonts w:cstheme="minorHAnsi"/>
          <w:color w:val="000000" w:themeColor="text1"/>
          <w:sz w:val="24"/>
          <w:szCs w:val="24"/>
        </w:rPr>
        <w:t>“</w:t>
      </w:r>
      <w:r w:rsidR="009350DF">
        <w:rPr>
          <w:rFonts w:cstheme="minorHAnsi"/>
          <w:color w:val="000000" w:themeColor="text1"/>
          <w:sz w:val="24"/>
          <w:szCs w:val="24"/>
        </w:rPr>
        <w:t>After developing STCs for other aircraft with Peregrine, w</w:t>
      </w:r>
      <w:r w:rsidR="007063F1">
        <w:rPr>
          <w:rFonts w:cstheme="minorHAnsi"/>
          <w:color w:val="000000" w:themeColor="text1"/>
          <w:sz w:val="24"/>
          <w:szCs w:val="24"/>
        </w:rPr>
        <w:t xml:space="preserve">e are </w:t>
      </w:r>
      <w:r w:rsidR="00D250CA">
        <w:rPr>
          <w:rFonts w:cstheme="minorHAnsi"/>
          <w:color w:val="000000" w:themeColor="text1"/>
          <w:sz w:val="24"/>
          <w:szCs w:val="24"/>
        </w:rPr>
        <w:t>pleased to incorporate</w:t>
      </w:r>
      <w:r w:rsidR="00515CFD">
        <w:rPr>
          <w:rFonts w:cstheme="minorHAnsi"/>
          <w:color w:val="000000" w:themeColor="text1"/>
          <w:sz w:val="24"/>
          <w:szCs w:val="24"/>
        </w:rPr>
        <w:t xml:space="preserve"> this all-important health protection</w:t>
      </w:r>
      <w:r w:rsidR="00D250CA">
        <w:rPr>
          <w:rFonts w:cstheme="minorHAnsi"/>
          <w:color w:val="000000" w:themeColor="text1"/>
          <w:sz w:val="24"/>
          <w:szCs w:val="24"/>
        </w:rPr>
        <w:t xml:space="preserve"> ACA system in </w:t>
      </w:r>
      <w:r w:rsidR="007063F1">
        <w:rPr>
          <w:rFonts w:cstheme="minorHAnsi"/>
          <w:color w:val="000000" w:themeColor="text1"/>
          <w:sz w:val="24"/>
          <w:szCs w:val="24"/>
        </w:rPr>
        <w:t>our own</w:t>
      </w:r>
      <w:r w:rsidR="00D250CA">
        <w:rPr>
          <w:rFonts w:cstheme="minorHAnsi"/>
          <w:color w:val="000000" w:themeColor="text1"/>
          <w:sz w:val="24"/>
          <w:szCs w:val="24"/>
        </w:rPr>
        <w:t xml:space="preserve"> company’s aircraft</w:t>
      </w:r>
      <w:r w:rsidR="009350DF">
        <w:rPr>
          <w:rFonts w:cstheme="minorHAnsi"/>
          <w:color w:val="000000" w:themeColor="text1"/>
          <w:sz w:val="24"/>
          <w:szCs w:val="24"/>
        </w:rPr>
        <w:t>,</w:t>
      </w:r>
      <w:r w:rsidR="00D250CA">
        <w:rPr>
          <w:rFonts w:cstheme="minorHAnsi"/>
          <w:color w:val="000000" w:themeColor="text1"/>
          <w:sz w:val="24"/>
          <w:szCs w:val="24"/>
        </w:rPr>
        <w:t>”</w:t>
      </w:r>
      <w:r w:rsidR="007063F1">
        <w:rPr>
          <w:rFonts w:cstheme="minorHAnsi"/>
          <w:color w:val="000000" w:themeColor="text1"/>
          <w:sz w:val="24"/>
          <w:szCs w:val="24"/>
        </w:rPr>
        <w:t xml:space="preserve"> </w:t>
      </w:r>
      <w:r w:rsidR="009350DF">
        <w:rPr>
          <w:rFonts w:cstheme="minorHAnsi"/>
          <w:color w:val="000000" w:themeColor="text1"/>
          <w:sz w:val="24"/>
          <w:szCs w:val="24"/>
        </w:rPr>
        <w:t>said</w:t>
      </w:r>
      <w:r w:rsidR="007063F1">
        <w:rPr>
          <w:rFonts w:cstheme="minorHAnsi"/>
          <w:color w:val="000000" w:themeColor="text1"/>
          <w:sz w:val="24"/>
          <w:szCs w:val="24"/>
        </w:rPr>
        <w:t xml:space="preserve"> Jim Lee, </w:t>
      </w:r>
      <w:r w:rsidR="007063F1" w:rsidRPr="00D250CA">
        <w:rPr>
          <w:rFonts w:cstheme="minorHAnsi"/>
          <w:color w:val="000000" w:themeColor="text1"/>
          <w:sz w:val="24"/>
          <w:szCs w:val="24"/>
        </w:rPr>
        <w:t>founder and president of Lee</w:t>
      </w:r>
      <w:r w:rsidR="007063F1">
        <w:rPr>
          <w:rFonts w:cstheme="minorHAnsi"/>
          <w:color w:val="000000" w:themeColor="text1"/>
          <w:sz w:val="24"/>
          <w:szCs w:val="24"/>
        </w:rPr>
        <w:t> </w:t>
      </w:r>
      <w:r w:rsidR="007063F1" w:rsidRPr="00D250CA">
        <w:rPr>
          <w:rFonts w:cstheme="minorHAnsi"/>
          <w:color w:val="000000" w:themeColor="text1"/>
          <w:sz w:val="24"/>
          <w:szCs w:val="24"/>
        </w:rPr>
        <w:t>Aerospace</w:t>
      </w:r>
      <w:r w:rsidR="007063F1">
        <w:rPr>
          <w:rFonts w:cstheme="minorHAnsi"/>
          <w:color w:val="000000" w:themeColor="text1"/>
          <w:sz w:val="24"/>
          <w:szCs w:val="24"/>
        </w:rPr>
        <w:t>, who provided the 560XL STC aircraft.</w:t>
      </w:r>
    </w:p>
    <w:p w14:paraId="03A185CD" w14:textId="7F9118F2" w:rsidR="0069169F" w:rsidRPr="001D4141" w:rsidRDefault="00D250CA" w:rsidP="009350DF">
      <w:pPr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“This system </w:t>
      </w:r>
      <w:r w:rsidR="00CE45C0" w:rsidRPr="00CE45C0">
        <w:rPr>
          <w:rFonts w:cstheme="minorHAnsi"/>
          <w:color w:val="000000" w:themeColor="text1"/>
          <w:sz w:val="24"/>
          <w:szCs w:val="24"/>
        </w:rPr>
        <w:t>implements</w:t>
      </w:r>
      <w:r>
        <w:rPr>
          <w:rFonts w:cstheme="minorHAnsi"/>
          <w:color w:val="000000" w:themeColor="text1"/>
          <w:sz w:val="24"/>
          <w:szCs w:val="24"/>
        </w:rPr>
        <w:t xml:space="preserve"> a layered </w:t>
      </w:r>
      <w:r w:rsidR="00A53313">
        <w:rPr>
          <w:rFonts w:cstheme="minorHAnsi"/>
          <w:color w:val="000000" w:themeColor="text1"/>
          <w:sz w:val="24"/>
          <w:szCs w:val="24"/>
        </w:rPr>
        <w:t>defense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A53313">
        <w:rPr>
          <w:rFonts w:cstheme="minorHAnsi"/>
          <w:color w:val="000000" w:themeColor="text1"/>
          <w:sz w:val="24"/>
          <w:szCs w:val="24"/>
        </w:rPr>
        <w:t xml:space="preserve">for </w:t>
      </w:r>
      <w:r>
        <w:rPr>
          <w:rFonts w:cstheme="minorHAnsi"/>
          <w:color w:val="000000" w:themeColor="text1"/>
          <w:sz w:val="24"/>
          <w:szCs w:val="24"/>
        </w:rPr>
        <w:t>protecting aircraft passengers and crew by supplementing cleaning procedures with a</w:t>
      </w:r>
      <w:r w:rsidR="007063F1">
        <w:rPr>
          <w:rFonts w:cstheme="minorHAnsi"/>
          <w:color w:val="000000" w:themeColor="text1"/>
          <w:sz w:val="24"/>
          <w:szCs w:val="24"/>
        </w:rPr>
        <w:t>n</w:t>
      </w:r>
      <w:r>
        <w:rPr>
          <w:rFonts w:cstheme="minorHAnsi"/>
          <w:color w:val="000000" w:themeColor="text1"/>
          <w:sz w:val="24"/>
          <w:szCs w:val="24"/>
        </w:rPr>
        <w:t xml:space="preserve"> active, always-on system that provides continuous, effective neutralization of harmful pathogens</w:t>
      </w:r>
      <w:r w:rsidR="009350DF">
        <w:rPr>
          <w:rFonts w:cstheme="minorHAnsi"/>
          <w:color w:val="000000" w:themeColor="text1"/>
          <w:sz w:val="24"/>
          <w:szCs w:val="24"/>
        </w:rPr>
        <w:t>,</w:t>
      </w:r>
      <w:r>
        <w:rPr>
          <w:rFonts w:cstheme="minorHAnsi"/>
          <w:color w:val="000000" w:themeColor="text1"/>
          <w:sz w:val="24"/>
          <w:szCs w:val="24"/>
        </w:rPr>
        <w:t xml:space="preserve">” Lee </w:t>
      </w:r>
      <w:r w:rsidR="009350DF">
        <w:rPr>
          <w:rFonts w:cstheme="minorHAnsi"/>
          <w:color w:val="000000" w:themeColor="text1"/>
          <w:sz w:val="24"/>
          <w:szCs w:val="24"/>
        </w:rPr>
        <w:t>said</w:t>
      </w:r>
      <w:r>
        <w:rPr>
          <w:rFonts w:cstheme="minorHAnsi"/>
          <w:color w:val="000000" w:themeColor="text1"/>
          <w:sz w:val="24"/>
          <w:szCs w:val="24"/>
        </w:rPr>
        <w:t>.</w:t>
      </w:r>
      <w:r w:rsidR="009350DF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“This installation </w:t>
      </w:r>
      <w:r w:rsidR="007063F1">
        <w:rPr>
          <w:rFonts w:cstheme="minorHAnsi"/>
          <w:color w:val="000000" w:themeColor="text1"/>
          <w:sz w:val="24"/>
          <w:szCs w:val="24"/>
        </w:rPr>
        <w:t>de</w:t>
      </w:r>
      <w:r>
        <w:rPr>
          <w:rFonts w:cstheme="minorHAnsi"/>
          <w:color w:val="000000" w:themeColor="text1"/>
          <w:sz w:val="24"/>
          <w:szCs w:val="24"/>
        </w:rPr>
        <w:t>monstrate</w:t>
      </w:r>
      <w:r w:rsidR="00A718E8">
        <w:rPr>
          <w:rFonts w:cstheme="minorHAnsi"/>
          <w:color w:val="000000" w:themeColor="text1"/>
          <w:sz w:val="24"/>
          <w:szCs w:val="24"/>
        </w:rPr>
        <w:t>s</w:t>
      </w:r>
      <w:r>
        <w:rPr>
          <w:rFonts w:cstheme="minorHAnsi"/>
          <w:color w:val="000000" w:themeColor="text1"/>
          <w:sz w:val="24"/>
          <w:szCs w:val="24"/>
        </w:rPr>
        <w:t xml:space="preserve"> the availability of the ACA system to users and operators</w:t>
      </w:r>
      <w:r w:rsidR="00CE45C0">
        <w:rPr>
          <w:rFonts w:cstheme="minorHAnsi"/>
          <w:color w:val="000000" w:themeColor="text1"/>
          <w:sz w:val="24"/>
          <w:szCs w:val="24"/>
        </w:rPr>
        <w:t xml:space="preserve"> of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A718E8">
        <w:rPr>
          <w:rFonts w:cstheme="minorHAnsi"/>
          <w:color w:val="000000" w:themeColor="text1"/>
          <w:sz w:val="24"/>
          <w:szCs w:val="24"/>
        </w:rPr>
        <w:t>most sizes</w:t>
      </w:r>
      <w:r>
        <w:rPr>
          <w:rFonts w:cstheme="minorHAnsi"/>
          <w:color w:val="000000" w:themeColor="text1"/>
          <w:sz w:val="24"/>
          <w:szCs w:val="24"/>
        </w:rPr>
        <w:t xml:space="preserve"> of business aircraft.”</w:t>
      </w:r>
    </w:p>
    <w:p w14:paraId="389C8316" w14:textId="27811B64" w:rsidR="0069169F" w:rsidRDefault="000A79E2" w:rsidP="009350DF">
      <w:pPr>
        <w:spacing w:before="100" w:beforeAutospacing="1" w:after="100" w:afterAutospacing="1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EE0E9E" wp14:editId="57CED253">
                <wp:simplePos x="0" y="0"/>
                <wp:positionH relativeFrom="margin">
                  <wp:align>center</wp:align>
                </wp:positionH>
                <wp:positionV relativeFrom="paragraph">
                  <wp:posOffset>2151380</wp:posOffset>
                </wp:positionV>
                <wp:extent cx="4219575" cy="635"/>
                <wp:effectExtent l="0" t="0" r="9525" b="0"/>
                <wp:wrapTopAndBottom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F2CC43" w14:textId="541FD056" w:rsidR="002D7E77" w:rsidRPr="000A79E2" w:rsidRDefault="002D7E77" w:rsidP="000A79E2">
                            <w:pPr>
                              <w:pStyle w:val="Caption"/>
                              <w:jc w:val="center"/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 w:rsidR="00DE21B5"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  <w:r>
                              <w:t xml:space="preserve">: </w:t>
                            </w:r>
                            <w:r w:rsidR="000A79E2" w:rsidRPr="000A79E2">
                              <w:t>The ACA NPBI™ unit weighs less that one pound</w:t>
                            </w:r>
                            <w:r w:rsidR="000A79E2">
                              <w:t xml:space="preserve"> (right)</w:t>
                            </w:r>
                            <w:r w:rsidR="000A79E2" w:rsidRPr="000A79E2">
                              <w:t xml:space="preserve"> and installs on the existing ECS output ductwork</w:t>
                            </w:r>
                            <w:r w:rsidR="000A79E2">
                              <w:t xml:space="preserve"> (left)</w:t>
                            </w:r>
                            <w:r w:rsidR="000A79E2" w:rsidRPr="000A79E2">
                              <w:t xml:space="preserve"> to provide continuous protection from harmful pathogens.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EE0E9E" id="Text Box 9" o:spid="_x0000_s1027" type="#_x0000_t202" style="position:absolute;left:0;text-align:left;margin-left:0;margin-top:169.4pt;width:332.25pt;height:.05pt;z-index:2516654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SzLgIAAGQEAAAOAAAAZHJzL2Uyb0RvYy54bWysVMFu2zAMvQ/YPwi6L06ypVuCOEWWIsOA&#10;oi2QDD0rshwLkEWNUmJnXz9KttOt22nYRaZIitJ7j/Tytq0NOyv0GmzOJ6MxZ8pKKLQ95vzbfvvu&#10;E2c+CFsIA1bl/KI8v129fbNs3EJNoQJTKGRUxPpF43JeheAWWeZlpWrhR+CUpWAJWItAWzxmBYqG&#10;qtcmm47HN1kDWDgEqbwn710X5KtUvyyVDI9l6VVgJuf0tpBWTOshrtlqKRZHFK7Ssn+G+IdX1EJb&#10;uvRa6k4EwU6o/yhVa4ngoQwjCXUGZamlShgIzWT8Cs2uEk4lLESOd1ea/P8rKx/OT8h0kfM5Z1bU&#10;JNFetYF9hpbNIzuN8wtK2jlKCy25SeXB78kZQbcl1vFLcBjFiefLldtYTJLzw3Qyn32ccSYpdvN+&#10;FmtkL0cd+vBFQc2ikXMk4RKf4nzvQ5c6pMSbPBhdbLUxcRMDG4PsLEjkptJB9cV/yzI25lqIp7qC&#10;0ZNFfB2OaIX20CY2rhgPUFwIOkLXOt7Jrab77oUPTwKpVwgt9X94pKU00OQceouzCvDH3/wxnySk&#10;KGcN9V7O/feTQMWZ+WpJ3Niog4GDcRgMe6o3QEgnNFlOJpMOYDCDWSLUzzQW63gLhYSVdFfOw2Bu&#10;QjcBNFZSrdcpidrRiXBvd07G0gOv+/ZZoOtVCSTmAwxdKRavxOlykzxufQrEdFIu8tqx2NNNrZy0&#10;78cuzsqv+5T18nNY/QQAAP//AwBQSwMEFAAGAAgAAAAhAIrbZ5LeAAAACAEAAA8AAABkcnMvZG93&#10;bnJldi54bWxMj8FOwzAMhu9IvENkJC6IpdBSjdJ0miY4wGWi7MIta7ym0DhVk27l7TFc4Gj/1u/v&#10;K1ez68URx9B5UnCzSEAgNd501CrYvT1dL0GEqMno3hMq+MIAq+r8rNSF8Sd6xWMdW8ElFAqtwMY4&#10;FFKGxqLTYeEHJM4OfnQ68ji20oz6xOWul7dJkkunO+IPVg+4sdh81pNTsM3et/ZqOjy+rLN0fN5N&#10;m/yjrZW6vJjXDyAizvHvGH7wGR0qZtr7iUwQvQIWiQrSdMkCHOd5dgdi/7u5B1mV8r9A9Q0AAP//&#10;AwBQSwECLQAUAAYACAAAACEAtoM4kv4AAADhAQAAEwAAAAAAAAAAAAAAAAAAAAAAW0NvbnRlbnRf&#10;VHlwZXNdLnhtbFBLAQItABQABgAIAAAAIQA4/SH/1gAAAJQBAAALAAAAAAAAAAAAAAAAAC8BAABf&#10;cmVscy8ucmVsc1BLAQItABQABgAIAAAAIQBQQVSzLgIAAGQEAAAOAAAAAAAAAAAAAAAAAC4CAABk&#10;cnMvZTJvRG9jLnhtbFBLAQItABQABgAIAAAAIQCK22eS3gAAAAgBAAAPAAAAAAAAAAAAAAAAAIgE&#10;AABkcnMvZG93bnJldi54bWxQSwUGAAAAAAQABADzAAAAkwUAAAAA&#10;" stroked="f">
                <v:textbox style="mso-fit-shape-to-text:t" inset="0,0,0,0">
                  <w:txbxContent>
                    <w:p w14:paraId="42F2CC43" w14:textId="541FD056" w:rsidR="002D7E77" w:rsidRPr="000A79E2" w:rsidRDefault="002D7E77" w:rsidP="000A79E2">
                      <w:pPr>
                        <w:pStyle w:val="Caption"/>
                        <w:jc w:val="center"/>
                      </w:pPr>
                      <w:r>
                        <w:t xml:space="preserve">Figure </w:t>
                      </w:r>
                      <w:r w:rsidR="00B1726B">
                        <w:fldChar w:fldCharType="begin"/>
                      </w:r>
                      <w:r w:rsidR="00B1726B">
                        <w:instrText xml:space="preserve"> SEQ Figure \* ARABIC </w:instrText>
                      </w:r>
                      <w:r w:rsidR="00B1726B">
                        <w:fldChar w:fldCharType="separate"/>
                      </w:r>
                      <w:r w:rsidR="00DE21B5">
                        <w:rPr>
                          <w:noProof/>
                        </w:rPr>
                        <w:t>2</w:t>
                      </w:r>
                      <w:r w:rsidR="00B1726B">
                        <w:rPr>
                          <w:noProof/>
                        </w:rPr>
                        <w:fldChar w:fldCharType="end"/>
                      </w:r>
                      <w:r>
                        <w:t xml:space="preserve">: </w:t>
                      </w:r>
                      <w:r w:rsidR="000A79E2" w:rsidRPr="000A79E2">
                        <w:t>The ACA NPBI™ unit weighs less that one pound</w:t>
                      </w:r>
                      <w:r w:rsidR="000A79E2">
                        <w:t xml:space="preserve"> (right)</w:t>
                      </w:r>
                      <w:r w:rsidR="000A79E2" w:rsidRPr="000A79E2">
                        <w:t xml:space="preserve"> and installs on the existing ECS output ductwork</w:t>
                      </w:r>
                      <w:r w:rsidR="000A79E2">
                        <w:t xml:space="preserve"> (left)</w:t>
                      </w:r>
                      <w:r w:rsidR="000A79E2" w:rsidRPr="000A79E2">
                        <w:t xml:space="preserve"> to provide continuous protection from harmful pathogens.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95ABC"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0E65E560" wp14:editId="35111B47">
            <wp:extent cx="3725497" cy="2076450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222" cy="208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ECB998" w14:textId="55D936F5" w:rsidR="00E00A80" w:rsidRPr="00E00A80" w:rsidRDefault="00E00A80" w:rsidP="00BD5839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A7675C">
        <w:rPr>
          <w:rFonts w:cstheme="minorHAnsi"/>
          <w:sz w:val="24"/>
          <w:szCs w:val="24"/>
        </w:rPr>
        <w:t>The Aviation Clean Air units offer a proactive air and surface purification system for aircraft</w:t>
      </w:r>
      <w:r>
        <w:rPr>
          <w:rFonts w:cstheme="minorHAnsi"/>
          <w:sz w:val="24"/>
          <w:szCs w:val="24"/>
        </w:rPr>
        <w:t>,</w:t>
      </w:r>
      <w:r w:rsidRPr="00A7675C">
        <w:rPr>
          <w:rFonts w:cstheme="minorHAnsi"/>
          <w:sz w:val="24"/>
          <w:szCs w:val="24"/>
        </w:rPr>
        <w:t xml:space="preserve"> providing immediate clean, safe, and healthy interior air.  In addition to removing odors and allergens, </w:t>
      </w:r>
      <w:r>
        <w:rPr>
          <w:rFonts w:cstheme="minorHAnsi"/>
          <w:sz w:val="24"/>
          <w:szCs w:val="24"/>
        </w:rPr>
        <w:t>the</w:t>
      </w:r>
      <w:r w:rsidR="007B5F5C">
        <w:rPr>
          <w:rFonts w:cstheme="minorHAnsi"/>
          <w:sz w:val="24"/>
          <w:szCs w:val="24"/>
        </w:rPr>
        <w:t xml:space="preserve">ir </w:t>
      </w:r>
      <w:r w:rsidR="007B5F5C" w:rsidRPr="00A7675C">
        <w:rPr>
          <w:rFonts w:cstheme="minorHAnsi"/>
          <w:sz w:val="24"/>
          <w:szCs w:val="24"/>
        </w:rPr>
        <w:t xml:space="preserve">patented </w:t>
      </w:r>
      <w:r w:rsidR="00B229DF">
        <w:rPr>
          <w:rFonts w:cstheme="minorHAnsi"/>
          <w:color w:val="000000" w:themeColor="text1"/>
          <w:sz w:val="24"/>
          <w:szCs w:val="24"/>
        </w:rPr>
        <w:t>and proven, needle point bipolar ionization (NPBI™) system installed in the aircraft environmental control system</w:t>
      </w:r>
      <w:r w:rsidR="00B229DF">
        <w:rPr>
          <w:rFonts w:cstheme="minorHAnsi"/>
          <w:sz w:val="24"/>
          <w:szCs w:val="24"/>
        </w:rPr>
        <w:t xml:space="preserve">, </w:t>
      </w:r>
      <w:r w:rsidR="007B5F5C" w:rsidRPr="00A7675C">
        <w:rPr>
          <w:rFonts w:cstheme="minorHAnsi"/>
          <w:sz w:val="24"/>
          <w:szCs w:val="24"/>
        </w:rPr>
        <w:t>kills pathogens throughout the cockpit</w:t>
      </w:r>
      <w:r w:rsidR="00B229DF">
        <w:rPr>
          <w:rFonts w:cstheme="minorHAnsi"/>
          <w:sz w:val="24"/>
          <w:szCs w:val="24"/>
        </w:rPr>
        <w:t xml:space="preserve">, </w:t>
      </w:r>
      <w:r w:rsidR="007B5F5C" w:rsidRPr="00A7675C">
        <w:rPr>
          <w:rFonts w:cstheme="minorHAnsi"/>
          <w:sz w:val="24"/>
          <w:szCs w:val="24"/>
        </w:rPr>
        <w:t>cabin</w:t>
      </w:r>
      <w:r w:rsidR="00B229DF">
        <w:rPr>
          <w:rFonts w:cstheme="minorHAnsi"/>
          <w:sz w:val="24"/>
          <w:szCs w:val="24"/>
        </w:rPr>
        <w:t xml:space="preserve"> and pressurized cargo areas. The system eliminates pathogens</w:t>
      </w:r>
      <w:r w:rsidR="007B5F5C" w:rsidRPr="00A7675C">
        <w:rPr>
          <w:rFonts w:cstheme="minorHAnsi"/>
          <w:sz w:val="24"/>
          <w:szCs w:val="24"/>
        </w:rPr>
        <w:t xml:space="preserve"> including, but not limited to:</w:t>
      </w:r>
    </w:p>
    <w:p w14:paraId="20CCE517" w14:textId="77777777" w:rsidR="00A96A10" w:rsidRDefault="00A96A10" w:rsidP="00E00A8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COVID-19 </w:t>
      </w:r>
    </w:p>
    <w:p w14:paraId="3C405E4C" w14:textId="39B7B5AD" w:rsidR="00A96A10" w:rsidRDefault="00A96A10" w:rsidP="00E00A8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Bacteria associated with SARS</w:t>
      </w:r>
    </w:p>
    <w:p w14:paraId="78987895" w14:textId="3C76FFCE" w:rsidR="00E00A80" w:rsidRPr="00E00A80" w:rsidRDefault="00CE45C0" w:rsidP="00E00A8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</w:rPr>
      </w:pPr>
      <w:r w:rsidRPr="00E00A80">
        <w:rPr>
          <w:rFonts w:cstheme="minorHAnsi"/>
          <w:color w:val="000000" w:themeColor="text1"/>
          <w:sz w:val="24"/>
          <w:szCs w:val="24"/>
        </w:rPr>
        <w:t>B</w:t>
      </w:r>
      <w:r w:rsidR="00BB4448" w:rsidRPr="00E00A80">
        <w:rPr>
          <w:rFonts w:cstheme="minorHAnsi"/>
          <w:color w:val="000000" w:themeColor="text1"/>
          <w:sz w:val="24"/>
          <w:szCs w:val="24"/>
        </w:rPr>
        <w:t>ird Flu (H5N1)</w:t>
      </w:r>
    </w:p>
    <w:p w14:paraId="250DA840" w14:textId="77777777" w:rsidR="00E00A80" w:rsidRPr="00E00A80" w:rsidRDefault="00BB4448" w:rsidP="00E00A8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</w:rPr>
      </w:pPr>
      <w:r w:rsidRPr="00E00A80">
        <w:rPr>
          <w:rFonts w:cstheme="minorHAnsi"/>
          <w:color w:val="000000" w:themeColor="text1"/>
          <w:sz w:val="24"/>
          <w:szCs w:val="24"/>
        </w:rPr>
        <w:t>Swine Flu (H1N1)</w:t>
      </w:r>
    </w:p>
    <w:p w14:paraId="30437172" w14:textId="7D47EAE8" w:rsidR="00A96A10" w:rsidRPr="00A96A10" w:rsidRDefault="00BB4448" w:rsidP="00A96A1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</w:rPr>
      </w:pPr>
      <w:r w:rsidRPr="00E00A80">
        <w:rPr>
          <w:rFonts w:cstheme="minorHAnsi"/>
          <w:color w:val="000000" w:themeColor="text1"/>
          <w:sz w:val="24"/>
          <w:szCs w:val="24"/>
        </w:rPr>
        <w:t>Stap</w:t>
      </w:r>
      <w:r w:rsidR="00E00A80" w:rsidRPr="00E00A80">
        <w:rPr>
          <w:rFonts w:cstheme="minorHAnsi"/>
          <w:color w:val="000000" w:themeColor="text1"/>
          <w:sz w:val="24"/>
          <w:szCs w:val="24"/>
        </w:rPr>
        <w:t>h</w:t>
      </w:r>
    </w:p>
    <w:p w14:paraId="1317F977" w14:textId="507A8E48" w:rsidR="00E00A80" w:rsidRPr="00E00A80" w:rsidRDefault="00E00A80" w:rsidP="00E00A8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</w:rPr>
      </w:pPr>
      <w:r w:rsidRPr="00E00A80">
        <w:rPr>
          <w:rFonts w:cstheme="minorHAnsi"/>
          <w:color w:val="000000" w:themeColor="text1"/>
          <w:sz w:val="24"/>
          <w:szCs w:val="24"/>
        </w:rPr>
        <w:t>Eliminating</w:t>
      </w:r>
      <w:r w:rsidR="00BB4448" w:rsidRPr="00E00A80">
        <w:rPr>
          <w:rFonts w:cstheme="minorHAnsi"/>
          <w:color w:val="000000" w:themeColor="text1"/>
          <w:sz w:val="24"/>
          <w:szCs w:val="24"/>
        </w:rPr>
        <w:t xml:space="preserve"> </w:t>
      </w:r>
      <w:r w:rsidR="009350DF" w:rsidRPr="00E00A80">
        <w:rPr>
          <w:rFonts w:cstheme="minorHAnsi"/>
          <w:color w:val="000000" w:themeColor="text1"/>
          <w:sz w:val="24"/>
          <w:szCs w:val="24"/>
        </w:rPr>
        <w:t>m</w:t>
      </w:r>
      <w:r w:rsidR="00BB4448" w:rsidRPr="00E00A80">
        <w:rPr>
          <w:rFonts w:cstheme="minorHAnsi"/>
          <w:color w:val="000000" w:themeColor="text1"/>
          <w:sz w:val="24"/>
          <w:szCs w:val="24"/>
        </w:rPr>
        <w:t xml:space="preserve">old </w:t>
      </w:r>
      <w:r w:rsidR="009350DF" w:rsidRPr="00E00A80">
        <w:rPr>
          <w:rFonts w:cstheme="minorHAnsi"/>
          <w:color w:val="000000" w:themeColor="text1"/>
          <w:sz w:val="24"/>
          <w:szCs w:val="24"/>
        </w:rPr>
        <w:t>s</w:t>
      </w:r>
      <w:r w:rsidR="00BB4448" w:rsidRPr="00E00A80">
        <w:rPr>
          <w:rFonts w:cstheme="minorHAnsi"/>
          <w:color w:val="000000" w:themeColor="text1"/>
          <w:sz w:val="24"/>
          <w:szCs w:val="24"/>
        </w:rPr>
        <w:t xml:space="preserve">pores, MRSA, </w:t>
      </w:r>
      <w:hyperlink r:id="rId14" w:history="1">
        <w:r w:rsidR="00BB4448" w:rsidRPr="00E00A80">
          <w:rPr>
            <w:rFonts w:cstheme="minorHAnsi"/>
            <w:color w:val="000000" w:themeColor="text1"/>
            <w:sz w:val="24"/>
            <w:szCs w:val="24"/>
          </w:rPr>
          <w:t>E.coli</w:t>
        </w:r>
      </w:hyperlink>
      <w:r w:rsidR="00BB4448" w:rsidRPr="00E00A80">
        <w:rPr>
          <w:rFonts w:cstheme="minorHAnsi"/>
          <w:color w:val="000000" w:themeColor="text1"/>
          <w:sz w:val="24"/>
          <w:szCs w:val="24"/>
        </w:rPr>
        <w:t>, T</w:t>
      </w:r>
      <w:r w:rsidR="009350DF" w:rsidRPr="00E00A80">
        <w:rPr>
          <w:rFonts w:cstheme="minorHAnsi"/>
          <w:color w:val="000000" w:themeColor="text1"/>
          <w:sz w:val="24"/>
          <w:szCs w:val="24"/>
        </w:rPr>
        <w:t>uberculosis</w:t>
      </w:r>
      <w:r w:rsidR="00BB4448" w:rsidRPr="00E00A80">
        <w:rPr>
          <w:rFonts w:cstheme="minorHAnsi"/>
          <w:color w:val="000000" w:themeColor="text1"/>
          <w:sz w:val="24"/>
          <w:szCs w:val="24"/>
        </w:rPr>
        <w:t xml:space="preserve">, </w:t>
      </w:r>
      <w:hyperlink r:id="rId15" w:history="1">
        <w:proofErr w:type="spellStart"/>
        <w:r w:rsidR="00BB4448" w:rsidRPr="00E00A80">
          <w:rPr>
            <w:rFonts w:cstheme="minorHAnsi"/>
            <w:color w:val="000000" w:themeColor="text1"/>
            <w:sz w:val="24"/>
            <w:szCs w:val="24"/>
          </w:rPr>
          <w:t>C.diff</w:t>
        </w:r>
        <w:proofErr w:type="spellEnd"/>
      </w:hyperlink>
      <w:r w:rsidR="00BB4448" w:rsidRPr="00E00A80">
        <w:rPr>
          <w:rFonts w:cstheme="minorHAnsi"/>
          <w:color w:val="000000" w:themeColor="text1"/>
          <w:sz w:val="24"/>
          <w:szCs w:val="24"/>
        </w:rPr>
        <w:t xml:space="preserve">, </w:t>
      </w:r>
      <w:r w:rsidR="009350DF" w:rsidRPr="00E00A80">
        <w:rPr>
          <w:rFonts w:cstheme="minorHAnsi"/>
          <w:color w:val="000000" w:themeColor="text1"/>
          <w:sz w:val="24"/>
          <w:szCs w:val="24"/>
        </w:rPr>
        <w:t>p</w:t>
      </w:r>
      <w:r w:rsidR="00BB4448" w:rsidRPr="00E00A80">
        <w:rPr>
          <w:rFonts w:cstheme="minorHAnsi"/>
          <w:color w:val="000000" w:themeColor="text1"/>
          <w:sz w:val="24"/>
          <w:szCs w:val="24"/>
        </w:rPr>
        <w:t>neumonia and more</w:t>
      </w:r>
    </w:p>
    <w:p w14:paraId="455FE334" w14:textId="7CA35FB4" w:rsidR="00BB4448" w:rsidRPr="003B3323" w:rsidRDefault="00BB4448" w:rsidP="009350DF">
      <w:pPr>
        <w:spacing w:before="100" w:beforeAutospacing="1" w:after="100" w:afterAutospacing="1" w:line="240" w:lineRule="auto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  <w:r w:rsidRPr="003B3323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Testing </w:t>
      </w:r>
      <w:r w:rsidR="004338C5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at an </w:t>
      </w:r>
      <w:r w:rsidRPr="003B3323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independent laboratory</w:t>
      </w:r>
      <w:r w:rsidR="00E00A80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showed that the ACA system was</w:t>
      </w:r>
      <w:r w:rsidRPr="003B3323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99</w:t>
      </w:r>
      <w:r w:rsidR="00E00A80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percent</w:t>
      </w:r>
      <w:r w:rsidRPr="003B3323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E00A80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effective in eliminating </w:t>
      </w:r>
      <w:r w:rsidR="00E00A80" w:rsidRPr="003B3323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SARS-CoV-2 (COVID-19)</w:t>
      </w:r>
      <w:r w:rsidR="00E00A80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.</w:t>
      </w:r>
    </w:p>
    <w:p w14:paraId="534B85E0" w14:textId="53830199" w:rsidR="000422C0" w:rsidRDefault="000422C0" w:rsidP="009350DF">
      <w:pPr>
        <w:pStyle w:val="BodyText"/>
        <w:spacing w:after="120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422C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Peregrine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Avionics</w:t>
      </w:r>
      <w:r w:rsidRPr="000422C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, LLC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 is an aircraft engineering and certification firm located at Centennial Airport in Englewood, CO</w:t>
      </w:r>
      <w:r w:rsidR="00D5603A" w:rsidRPr="001D4141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601C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Over its 10</w:t>
      </w:r>
      <w:r w:rsidR="006677D5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year history </w:t>
      </w:r>
      <w:r w:rsidR="006677D5">
        <w:rPr>
          <w:rFonts w:asciiTheme="minorHAnsi" w:hAnsiTheme="minorHAnsi" w:cstheme="minorHAnsi"/>
          <w:color w:val="000000" w:themeColor="text1"/>
          <w:sz w:val="24"/>
          <w:szCs w:val="24"/>
        </w:rPr>
        <w:t>Peregrine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has obtained </w:t>
      </w:r>
      <w:r w:rsidR="00D250CA">
        <w:rPr>
          <w:rFonts w:asciiTheme="minorHAnsi" w:hAnsiTheme="minorHAnsi" w:cstheme="minorHAnsi"/>
          <w:color w:val="000000" w:themeColor="text1"/>
          <w:sz w:val="24"/>
          <w:szCs w:val="24"/>
        </w:rPr>
        <w:t>over 25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STC</w:t>
      </w:r>
      <w:r w:rsidR="00E00A80">
        <w:rPr>
          <w:rFonts w:asciiTheme="minorHAnsi" w:hAnsiTheme="minorHAnsi" w:cstheme="minorHAnsi"/>
          <w:color w:val="000000" w:themeColor="text1"/>
          <w:sz w:val="24"/>
          <w:szCs w:val="24"/>
        </w:rPr>
        <w:t>’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s and provided extensive design and analytical support for Parts 23, 25, 27 and 29 aircraft.</w:t>
      </w:r>
      <w:r w:rsidR="00FB38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01C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It is currently awaiting approval of its application</w:t>
      </w:r>
      <w:r w:rsidRPr="000422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for </w:t>
      </w:r>
      <w:r w:rsidRPr="000422C0">
        <w:rPr>
          <w:rFonts w:asciiTheme="minorHAnsi" w:hAnsiTheme="minorHAnsi" w:cstheme="minorHAnsi"/>
          <w:color w:val="000000" w:themeColor="text1"/>
          <w:sz w:val="24"/>
          <w:szCs w:val="24"/>
        </w:rPr>
        <w:t>Organization Designation Authorization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F2CB8BF" w14:textId="0995D116" w:rsidR="00D250CA" w:rsidRPr="001D4141" w:rsidRDefault="00D250CA" w:rsidP="009350DF">
      <w:pPr>
        <w:pStyle w:val="BodyText"/>
        <w:spacing w:before="100" w:beforeAutospacing="1" w:after="100" w:afterAutospacing="1"/>
        <w:ind w:left="0"/>
        <w:rPr>
          <w:color w:val="000000" w:themeColor="text1"/>
          <w:sz w:val="24"/>
          <w:szCs w:val="24"/>
        </w:rPr>
      </w:pPr>
      <w:r w:rsidRPr="000422C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Lee Aerospace, LLC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0422C0">
        <w:rPr>
          <w:rFonts w:asciiTheme="minorHAnsi" w:hAnsiTheme="minorHAnsi" w:cstheme="minorHAnsi"/>
          <w:color w:val="000000" w:themeColor="text1"/>
          <w:sz w:val="24"/>
          <w:szCs w:val="24"/>
        </w:rPr>
        <w:t>design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s, m</w:t>
      </w:r>
      <w:r w:rsidRPr="000422C0">
        <w:rPr>
          <w:rFonts w:asciiTheme="minorHAnsi" w:hAnsiTheme="minorHAnsi" w:cstheme="minorHAnsi"/>
          <w:color w:val="000000" w:themeColor="text1"/>
          <w:sz w:val="24"/>
          <w:szCs w:val="24"/>
        </w:rPr>
        <w:t>anufactur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es, repairs</w:t>
      </w:r>
      <w:r w:rsidR="00FB38E2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and distributes </w:t>
      </w:r>
      <w:r w:rsidR="00E00A8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heated, </w:t>
      </w:r>
      <w:r w:rsidRPr="000422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acrylic </w:t>
      </w:r>
      <w:r w:rsidR="00E00A8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and glass </w:t>
      </w:r>
      <w:r w:rsidRPr="000422C0">
        <w:rPr>
          <w:rFonts w:asciiTheme="minorHAnsi" w:hAnsiTheme="minorHAnsi" w:cstheme="minorHAnsi"/>
          <w:color w:val="000000" w:themeColor="text1"/>
          <w:sz w:val="24"/>
          <w:szCs w:val="24"/>
        </w:rPr>
        <w:t>aircraft windows, aerostructure assemblies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0422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composite parts, sheet metal wing spars and fuselage assemblies for the aerospace market.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Located in Wichita, KS, Lee Aerospace has been in business for </w:t>
      </w:r>
      <w:r w:rsidR="004338C5">
        <w:rPr>
          <w:rFonts w:asciiTheme="minorHAnsi" w:hAnsiTheme="minorHAnsi" w:cstheme="minorHAnsi"/>
          <w:color w:val="000000" w:themeColor="text1"/>
          <w:sz w:val="24"/>
          <w:szCs w:val="24"/>
        </w:rPr>
        <w:t>more than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30 years.</w:t>
      </w:r>
    </w:p>
    <w:p w14:paraId="4E37E85E" w14:textId="77777777" w:rsidR="00B1726B" w:rsidRDefault="00B1726B" w:rsidP="00BD5839">
      <w:pPr>
        <w:pStyle w:val="BodyText"/>
        <w:spacing w:before="100" w:beforeAutospacing="1" w:after="100" w:afterAutospacing="1"/>
        <w:ind w:left="0"/>
        <w:jc w:val="center"/>
        <w:rPr>
          <w:color w:val="000000" w:themeColor="text1"/>
          <w:sz w:val="24"/>
          <w:szCs w:val="24"/>
        </w:rPr>
      </w:pPr>
    </w:p>
    <w:p w14:paraId="3F1AEE9F" w14:textId="77777777" w:rsidR="00B1726B" w:rsidRDefault="00B1726B" w:rsidP="00BD5839">
      <w:pPr>
        <w:pStyle w:val="BodyText"/>
        <w:spacing w:before="100" w:beforeAutospacing="1" w:after="100" w:afterAutospacing="1"/>
        <w:ind w:left="0"/>
        <w:jc w:val="center"/>
        <w:rPr>
          <w:color w:val="000000" w:themeColor="text1"/>
          <w:sz w:val="24"/>
          <w:szCs w:val="24"/>
        </w:rPr>
      </w:pPr>
    </w:p>
    <w:p w14:paraId="08487B3E" w14:textId="51DA4F24" w:rsidR="00601C31" w:rsidRPr="001D4141" w:rsidRDefault="00601C31" w:rsidP="00BD5839">
      <w:pPr>
        <w:pStyle w:val="BodyText"/>
        <w:spacing w:before="100" w:beforeAutospacing="1" w:after="100" w:afterAutospacing="1"/>
        <w:ind w:left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##</w:t>
      </w:r>
      <w:r w:rsidR="00E3797C">
        <w:rPr>
          <w:color w:val="000000" w:themeColor="text1"/>
          <w:sz w:val="24"/>
          <w:szCs w:val="24"/>
        </w:rPr>
        <w:t>#</w:t>
      </w:r>
    </w:p>
    <w:sectPr w:rsidR="00601C31" w:rsidRPr="001D4141" w:rsidSect="0086799C">
      <w:headerReference w:type="default" r:id="rId16"/>
      <w:footerReference w:type="default" r:id="rId17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12733" w14:textId="77777777" w:rsidR="002B7179" w:rsidRDefault="002B7179" w:rsidP="00AD5A7F">
      <w:pPr>
        <w:spacing w:after="0" w:line="240" w:lineRule="auto"/>
      </w:pPr>
      <w:r>
        <w:separator/>
      </w:r>
    </w:p>
  </w:endnote>
  <w:endnote w:type="continuationSeparator" w:id="0">
    <w:p w14:paraId="0A20B36B" w14:textId="77777777" w:rsidR="002B7179" w:rsidRDefault="002B7179" w:rsidP="00AD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771EA" w14:textId="27C050A0" w:rsidR="00B1726B" w:rsidRDefault="00B1726B" w:rsidP="00B1726B">
    <w:pPr>
      <w:pStyle w:val="Foot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 w:rsidR="000F19D1">
      <w:fldChar w:fldCharType="begin"/>
    </w:r>
    <w:r w:rsidR="000F19D1">
      <w:instrText xml:space="preserve"> NUMPAGES   \* MERGEFORMAT </w:instrText>
    </w:r>
    <w:r w:rsidR="000F19D1">
      <w:fldChar w:fldCharType="separate"/>
    </w:r>
    <w:r>
      <w:rPr>
        <w:noProof/>
      </w:rPr>
      <w:t>2</w:t>
    </w:r>
    <w:r w:rsidR="000F19D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FDDD0" w14:textId="77777777" w:rsidR="002B7179" w:rsidRDefault="002B7179" w:rsidP="00AD5A7F">
      <w:pPr>
        <w:spacing w:after="0" w:line="240" w:lineRule="auto"/>
      </w:pPr>
      <w:r>
        <w:separator/>
      </w:r>
    </w:p>
  </w:footnote>
  <w:footnote w:type="continuationSeparator" w:id="0">
    <w:p w14:paraId="05F8ED44" w14:textId="77777777" w:rsidR="002B7179" w:rsidRDefault="002B7179" w:rsidP="00AD5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EA7E6" w14:textId="0A96C24F" w:rsidR="00AD5A7F" w:rsidRDefault="00AD5A7F" w:rsidP="00BB4448">
    <w:pPr>
      <w:pStyle w:val="Header"/>
      <w:jc w:val="center"/>
    </w:pPr>
  </w:p>
  <w:p w14:paraId="6D0EDC71" w14:textId="77777777" w:rsidR="006677D5" w:rsidRDefault="006677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6B1930"/>
    <w:multiLevelType w:val="hybridMultilevel"/>
    <w:tmpl w:val="E764A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03"/>
    <w:rsid w:val="000422C0"/>
    <w:rsid w:val="000741B9"/>
    <w:rsid w:val="000A79E2"/>
    <w:rsid w:val="000E709B"/>
    <w:rsid w:val="000F19D1"/>
    <w:rsid w:val="000F4083"/>
    <w:rsid w:val="00112B79"/>
    <w:rsid w:val="00116AA2"/>
    <w:rsid w:val="00136D57"/>
    <w:rsid w:val="00180AC0"/>
    <w:rsid w:val="001D4141"/>
    <w:rsid w:val="00225F04"/>
    <w:rsid w:val="00252273"/>
    <w:rsid w:val="00254186"/>
    <w:rsid w:val="00266792"/>
    <w:rsid w:val="0027455C"/>
    <w:rsid w:val="002B7179"/>
    <w:rsid w:val="002C01DB"/>
    <w:rsid w:val="002D7E77"/>
    <w:rsid w:val="00300536"/>
    <w:rsid w:val="00370749"/>
    <w:rsid w:val="00391007"/>
    <w:rsid w:val="003B3948"/>
    <w:rsid w:val="003B58DB"/>
    <w:rsid w:val="003F7502"/>
    <w:rsid w:val="004338C5"/>
    <w:rsid w:val="004A0C60"/>
    <w:rsid w:val="004C4089"/>
    <w:rsid w:val="00515CFD"/>
    <w:rsid w:val="00557CBA"/>
    <w:rsid w:val="0057495B"/>
    <w:rsid w:val="00583823"/>
    <w:rsid w:val="005D1FF7"/>
    <w:rsid w:val="00601C31"/>
    <w:rsid w:val="00666212"/>
    <w:rsid w:val="006677D5"/>
    <w:rsid w:val="006757F9"/>
    <w:rsid w:val="00684C68"/>
    <w:rsid w:val="006876FF"/>
    <w:rsid w:val="0069169F"/>
    <w:rsid w:val="006C30FD"/>
    <w:rsid w:val="00700ABC"/>
    <w:rsid w:val="007063F1"/>
    <w:rsid w:val="00707B1B"/>
    <w:rsid w:val="00714E3B"/>
    <w:rsid w:val="007472C2"/>
    <w:rsid w:val="00751AD4"/>
    <w:rsid w:val="00755A10"/>
    <w:rsid w:val="0076568F"/>
    <w:rsid w:val="007B5F5C"/>
    <w:rsid w:val="007C18E3"/>
    <w:rsid w:val="0086799C"/>
    <w:rsid w:val="008C0F26"/>
    <w:rsid w:val="008E3333"/>
    <w:rsid w:val="009350DF"/>
    <w:rsid w:val="00936B73"/>
    <w:rsid w:val="009736A8"/>
    <w:rsid w:val="009A5014"/>
    <w:rsid w:val="009C4EA0"/>
    <w:rsid w:val="009D6573"/>
    <w:rsid w:val="00A336C7"/>
    <w:rsid w:val="00A37E69"/>
    <w:rsid w:val="00A53313"/>
    <w:rsid w:val="00A616D6"/>
    <w:rsid w:val="00A718E8"/>
    <w:rsid w:val="00A7220E"/>
    <w:rsid w:val="00A768F7"/>
    <w:rsid w:val="00A96A10"/>
    <w:rsid w:val="00AD5A7F"/>
    <w:rsid w:val="00AE7D81"/>
    <w:rsid w:val="00B150A8"/>
    <w:rsid w:val="00B16F45"/>
    <w:rsid w:val="00B1726B"/>
    <w:rsid w:val="00B229DF"/>
    <w:rsid w:val="00B71A4A"/>
    <w:rsid w:val="00BB4448"/>
    <w:rsid w:val="00BD5839"/>
    <w:rsid w:val="00BE0F6E"/>
    <w:rsid w:val="00C02CA6"/>
    <w:rsid w:val="00C120B3"/>
    <w:rsid w:val="00C30FC5"/>
    <w:rsid w:val="00C8243E"/>
    <w:rsid w:val="00C95ABC"/>
    <w:rsid w:val="00CE45C0"/>
    <w:rsid w:val="00D0008D"/>
    <w:rsid w:val="00D250CA"/>
    <w:rsid w:val="00D5603A"/>
    <w:rsid w:val="00D9744B"/>
    <w:rsid w:val="00DE21B5"/>
    <w:rsid w:val="00DE620C"/>
    <w:rsid w:val="00E00A80"/>
    <w:rsid w:val="00E11156"/>
    <w:rsid w:val="00E139B9"/>
    <w:rsid w:val="00E3797C"/>
    <w:rsid w:val="00E628FB"/>
    <w:rsid w:val="00EC534B"/>
    <w:rsid w:val="00F62217"/>
    <w:rsid w:val="00F66003"/>
    <w:rsid w:val="00F75075"/>
    <w:rsid w:val="00F84383"/>
    <w:rsid w:val="00F917B4"/>
    <w:rsid w:val="00F94CFC"/>
    <w:rsid w:val="00FB38E2"/>
    <w:rsid w:val="00FC2563"/>
    <w:rsid w:val="00FE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C31275D"/>
  <w15:docId w15:val="{78239BE1-DE97-4FDE-80A0-6F3F7FF4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00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D5603A"/>
    <w:pPr>
      <w:widowControl w:val="0"/>
      <w:spacing w:after="0" w:line="240" w:lineRule="auto"/>
      <w:ind w:left="119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D5603A"/>
    <w:rPr>
      <w:rFonts w:ascii="Arial" w:eastAsia="Arial" w:hAnsi="Arial"/>
    </w:rPr>
  </w:style>
  <w:style w:type="paragraph" w:styleId="Header">
    <w:name w:val="header"/>
    <w:basedOn w:val="Normal"/>
    <w:link w:val="HeaderChar"/>
    <w:uiPriority w:val="99"/>
    <w:unhideWhenUsed/>
    <w:rsid w:val="00AD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A7F"/>
  </w:style>
  <w:style w:type="paragraph" w:styleId="Footer">
    <w:name w:val="footer"/>
    <w:basedOn w:val="Normal"/>
    <w:link w:val="FooterChar"/>
    <w:uiPriority w:val="99"/>
    <w:unhideWhenUsed/>
    <w:rsid w:val="00AD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A7F"/>
  </w:style>
  <w:style w:type="paragraph" w:styleId="BalloonText">
    <w:name w:val="Balloon Text"/>
    <w:basedOn w:val="Normal"/>
    <w:link w:val="BalloonTextChar"/>
    <w:uiPriority w:val="99"/>
    <w:semiHidden/>
    <w:unhideWhenUsed/>
    <w:rsid w:val="00666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21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7455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00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ABC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063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E00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eaerospac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.diff/" TargetMode="External"/><Relationship Id="rId10" Type="http://schemas.openxmlformats.org/officeDocument/2006/relationships/hyperlink" Target="http://www.peregrine.aer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E.col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EB345-98BB-401F-B590-44D48AC2C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Wesley</dc:creator>
  <cp:lastModifiedBy>Lee Carlson</cp:lastModifiedBy>
  <cp:revision>2</cp:revision>
  <cp:lastPrinted>2020-12-01T14:26:00Z</cp:lastPrinted>
  <dcterms:created xsi:type="dcterms:W3CDTF">2020-12-10T16:27:00Z</dcterms:created>
  <dcterms:modified xsi:type="dcterms:W3CDTF">2020-12-10T16:27:00Z</dcterms:modified>
</cp:coreProperties>
</file>