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D9925" w14:textId="177AB5E7" w:rsidR="00162A38" w:rsidRDefault="00162A38" w:rsidP="00162A38">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fldChar w:fldCharType="begin"/>
      </w:r>
      <w:r>
        <w:rPr>
          <w:rFonts w:ascii="Times New Roman" w:eastAsia="Times New Roman" w:hAnsi="Times New Roman" w:cs="Times New Roman"/>
          <w:b/>
          <w:bCs/>
          <w:kern w:val="0"/>
          <w:sz w:val="24"/>
          <w:szCs w:val="24"/>
          <w:lang w:eastAsia="en-GB"/>
          <w14:ligatures w14:val="none"/>
        </w:rPr>
        <w:instrText>HYPERLINK "https://www.imarcgroup.com/commercial-aircraft-aftermarket-parts-market"</w:instrText>
      </w:r>
      <w:r>
        <w:rPr>
          <w:rFonts w:ascii="Times New Roman" w:eastAsia="Times New Roman" w:hAnsi="Times New Roman" w:cs="Times New Roman"/>
          <w:b/>
          <w:bCs/>
          <w:kern w:val="0"/>
          <w:sz w:val="24"/>
          <w:szCs w:val="24"/>
          <w:lang w:eastAsia="en-GB"/>
          <w14:ligatures w14:val="none"/>
        </w:rPr>
      </w:r>
      <w:r>
        <w:rPr>
          <w:rFonts w:ascii="Times New Roman" w:eastAsia="Times New Roman" w:hAnsi="Times New Roman" w:cs="Times New Roman"/>
          <w:b/>
          <w:bCs/>
          <w:kern w:val="0"/>
          <w:sz w:val="24"/>
          <w:szCs w:val="24"/>
          <w:lang w:eastAsia="en-GB"/>
          <w14:ligatures w14:val="none"/>
        </w:rPr>
        <w:fldChar w:fldCharType="separate"/>
      </w:r>
      <w:r w:rsidRPr="00162A38">
        <w:rPr>
          <w:rStyle w:val="Hyperlink"/>
          <w:rFonts w:ascii="Times New Roman" w:eastAsia="Times New Roman" w:hAnsi="Times New Roman" w:cs="Times New Roman"/>
          <w:b/>
          <w:bCs/>
          <w:kern w:val="0"/>
          <w:sz w:val="24"/>
          <w:szCs w:val="24"/>
          <w:lang w:eastAsia="en-GB"/>
          <w14:ligatures w14:val="none"/>
        </w:rPr>
        <w:t>https://www.imarcgroup.com/commercial-aircraft-aftermarket-parts-market</w:t>
      </w:r>
      <w:r>
        <w:rPr>
          <w:rFonts w:ascii="Times New Roman" w:eastAsia="Times New Roman" w:hAnsi="Times New Roman" w:cs="Times New Roman"/>
          <w:b/>
          <w:bCs/>
          <w:kern w:val="0"/>
          <w:sz w:val="24"/>
          <w:szCs w:val="24"/>
          <w:lang w:eastAsia="en-GB"/>
          <w14:ligatures w14:val="none"/>
        </w:rPr>
        <w:fldChar w:fldCharType="end"/>
      </w:r>
    </w:p>
    <w:p w14:paraId="157744D4" w14:textId="250AE55B" w:rsidR="00162A38" w:rsidRPr="00162A38" w:rsidRDefault="00162A38" w:rsidP="00162A38">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GB"/>
          <w14:ligatures w14:val="none"/>
        </w:rPr>
      </w:pPr>
      <w:r w:rsidRPr="00162A38">
        <w:rPr>
          <w:rFonts w:ascii="Times New Roman" w:eastAsia="Times New Roman" w:hAnsi="Times New Roman" w:cs="Times New Roman"/>
          <w:b/>
          <w:bCs/>
          <w:kern w:val="0"/>
          <w:sz w:val="24"/>
          <w:szCs w:val="24"/>
          <w:lang w:eastAsia="en-GB"/>
          <w14:ligatures w14:val="none"/>
        </w:rPr>
        <w:t>Market Overview:</w:t>
      </w:r>
    </w:p>
    <w:p w14:paraId="1B9845E5" w14:textId="77777777" w:rsidR="00162A38" w:rsidRPr="00162A38" w:rsidRDefault="00162A38" w:rsidP="00162A38">
      <w:pPr>
        <w:spacing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The global commercial aircraft aftermarket parts market size reached US$ 42.0 Billion in 2023. Looking forward, IMARC Group expects the market to reach US$ 69.5 Billion by 2032, exhibiting a growth rate (CAGR) of 5.6% during 2024-2032. The bolstering growth of the aviation industry, the rising demand for proper maintenance, upgrade, and repair of commercial aircraft, and the implementation of stringent regulations regarding aircraft maintenance represent some of the key factors driving the market.</w:t>
      </w:r>
    </w:p>
    <w:tbl>
      <w:tblPr>
        <w:tblW w:w="5000" w:type="pct"/>
        <w:jc w:val="center"/>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6296"/>
        <w:gridCol w:w="2708"/>
      </w:tblGrid>
      <w:tr w:rsidR="00162A38" w:rsidRPr="00162A38" w14:paraId="34D0BECD" w14:textId="77777777" w:rsidTr="00162A38">
        <w:trPr>
          <w:tblHeader/>
          <w:tblCellSpacing w:w="6" w:type="dxa"/>
          <w:jc w:val="center"/>
        </w:trPr>
        <w:tc>
          <w:tcPr>
            <w:tcW w:w="3500" w:type="pct"/>
            <w:tcBorders>
              <w:top w:val="outset" w:sz="6" w:space="0" w:color="auto"/>
              <w:left w:val="outset" w:sz="6" w:space="0" w:color="auto"/>
              <w:bottom w:val="outset" w:sz="6" w:space="0" w:color="auto"/>
              <w:right w:val="outset" w:sz="6" w:space="0" w:color="auto"/>
            </w:tcBorders>
            <w:vAlign w:val="center"/>
            <w:hideMark/>
          </w:tcPr>
          <w:p w14:paraId="3BBE239B" w14:textId="77777777" w:rsidR="00162A38" w:rsidRPr="00162A38" w:rsidRDefault="00162A38" w:rsidP="00162A38">
            <w:pPr>
              <w:spacing w:after="0" w:line="240" w:lineRule="auto"/>
              <w:rPr>
                <w:rFonts w:ascii="Times New Roman" w:eastAsia="Times New Roman" w:hAnsi="Times New Roman" w:cs="Times New Roman"/>
                <w:b/>
                <w:bCs/>
                <w:kern w:val="0"/>
                <w:sz w:val="24"/>
                <w:szCs w:val="24"/>
                <w:lang w:eastAsia="en-GB"/>
                <w14:ligatures w14:val="none"/>
              </w:rPr>
            </w:pPr>
            <w:r w:rsidRPr="00162A38">
              <w:rPr>
                <w:rFonts w:ascii="Times New Roman" w:eastAsia="Times New Roman" w:hAnsi="Times New Roman" w:cs="Times New Roman"/>
                <w:b/>
                <w:bCs/>
                <w:kern w:val="0"/>
                <w:sz w:val="24"/>
                <w:szCs w:val="24"/>
                <w:lang w:eastAsia="en-GB"/>
                <w14:ligatures w14:val="none"/>
              </w:rPr>
              <w:t>Report Attribute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8BABE" w14:textId="77777777" w:rsidR="00162A38" w:rsidRPr="00162A38" w:rsidRDefault="00162A38" w:rsidP="00162A38">
            <w:pPr>
              <w:spacing w:after="0" w:line="240" w:lineRule="auto"/>
              <w:rPr>
                <w:rFonts w:ascii="Times New Roman" w:eastAsia="Times New Roman" w:hAnsi="Times New Roman" w:cs="Times New Roman"/>
                <w:b/>
                <w:bCs/>
                <w:kern w:val="0"/>
                <w:sz w:val="24"/>
                <w:szCs w:val="24"/>
                <w:lang w:eastAsia="en-GB"/>
                <w14:ligatures w14:val="none"/>
              </w:rPr>
            </w:pPr>
            <w:r w:rsidRPr="00162A38">
              <w:rPr>
                <w:rFonts w:ascii="Times New Roman" w:eastAsia="Times New Roman" w:hAnsi="Times New Roman" w:cs="Times New Roman"/>
                <w:b/>
                <w:bCs/>
                <w:kern w:val="0"/>
                <w:sz w:val="24"/>
                <w:szCs w:val="24"/>
                <w:lang w:eastAsia="en-GB"/>
                <w14:ligatures w14:val="none"/>
              </w:rPr>
              <w:t>Key Statistics</w:t>
            </w:r>
          </w:p>
        </w:tc>
      </w:tr>
      <w:tr w:rsidR="00162A38" w:rsidRPr="00162A38" w14:paraId="03C634EA" w14:textId="77777777" w:rsidTr="00162A3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3485A8" w14:textId="77777777" w:rsidR="00162A38" w:rsidRPr="00162A38" w:rsidRDefault="00162A38" w:rsidP="00162A38">
            <w:pPr>
              <w:spacing w:after="0" w:line="240" w:lineRule="auto"/>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b/>
                <w:bCs/>
                <w:kern w:val="0"/>
                <w:sz w:val="24"/>
                <w:szCs w:val="24"/>
                <w:lang w:eastAsia="en-GB"/>
                <w14:ligatures w14:val="none"/>
              </w:rPr>
              <w:t>Base Year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846F0" w14:textId="77777777" w:rsidR="00162A38" w:rsidRPr="00162A38" w:rsidRDefault="00162A38" w:rsidP="00162A38">
            <w:pPr>
              <w:spacing w:after="0" w:line="240" w:lineRule="auto"/>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2023</w:t>
            </w:r>
          </w:p>
        </w:tc>
      </w:tr>
      <w:tr w:rsidR="00162A38" w:rsidRPr="00162A38" w14:paraId="53D0A35D" w14:textId="77777777" w:rsidTr="00162A3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5E8B2AC" w14:textId="77777777" w:rsidR="00162A38" w:rsidRPr="00162A38" w:rsidRDefault="00162A38" w:rsidP="00162A38">
            <w:pPr>
              <w:spacing w:after="0" w:line="240" w:lineRule="auto"/>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b/>
                <w:bCs/>
                <w:kern w:val="0"/>
                <w:sz w:val="24"/>
                <w:szCs w:val="24"/>
                <w:lang w:eastAsia="en-GB"/>
                <w14:ligatures w14:val="none"/>
              </w:rPr>
              <w:t>Forecast Years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B5D22" w14:textId="77777777" w:rsidR="00162A38" w:rsidRPr="00162A38" w:rsidRDefault="00162A38" w:rsidP="00162A38">
            <w:pPr>
              <w:spacing w:after="0" w:line="240" w:lineRule="auto"/>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2024-2032</w:t>
            </w:r>
          </w:p>
        </w:tc>
      </w:tr>
      <w:tr w:rsidR="00162A38" w:rsidRPr="00162A38" w14:paraId="08168B15" w14:textId="77777777" w:rsidTr="00162A3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18019A" w14:textId="77777777" w:rsidR="00162A38" w:rsidRPr="00162A38" w:rsidRDefault="00162A38" w:rsidP="00162A38">
            <w:pPr>
              <w:spacing w:after="0" w:line="240" w:lineRule="auto"/>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b/>
                <w:bCs/>
                <w:kern w:val="0"/>
                <w:sz w:val="24"/>
                <w:szCs w:val="24"/>
                <w:lang w:eastAsia="en-GB"/>
                <w14:ligatures w14:val="none"/>
              </w:rPr>
              <w:t>Historical Years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22A1D" w14:textId="77777777" w:rsidR="00162A38" w:rsidRPr="00162A38" w:rsidRDefault="00162A38" w:rsidP="00162A38">
            <w:pPr>
              <w:spacing w:after="0" w:line="240" w:lineRule="auto"/>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2018-2023</w:t>
            </w:r>
          </w:p>
        </w:tc>
      </w:tr>
      <w:tr w:rsidR="00162A38" w:rsidRPr="00162A38" w14:paraId="5BFB6EE9" w14:textId="77777777" w:rsidTr="00162A3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3E2515C" w14:textId="77777777" w:rsidR="00162A38" w:rsidRPr="00162A38" w:rsidRDefault="00162A38" w:rsidP="00162A38">
            <w:pPr>
              <w:spacing w:after="0" w:line="240" w:lineRule="auto"/>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b/>
                <w:bCs/>
                <w:kern w:val="0"/>
                <w:sz w:val="24"/>
                <w:szCs w:val="24"/>
                <w:lang w:eastAsia="en-GB"/>
                <w14:ligatures w14:val="none"/>
              </w:rPr>
              <w:t>Market Size in 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8211E" w14:textId="77777777" w:rsidR="00162A38" w:rsidRPr="00162A38" w:rsidRDefault="00162A38" w:rsidP="00162A38">
            <w:pPr>
              <w:spacing w:after="0" w:line="240" w:lineRule="auto"/>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US$ 42.0 Billion</w:t>
            </w:r>
          </w:p>
        </w:tc>
      </w:tr>
      <w:tr w:rsidR="00162A38" w:rsidRPr="00162A38" w14:paraId="46483E50" w14:textId="77777777" w:rsidTr="00162A3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DAD9F4" w14:textId="77777777" w:rsidR="00162A38" w:rsidRPr="00162A38" w:rsidRDefault="00162A38" w:rsidP="00162A38">
            <w:pPr>
              <w:spacing w:after="0" w:line="240" w:lineRule="auto"/>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b/>
                <w:bCs/>
                <w:kern w:val="0"/>
                <w:sz w:val="24"/>
                <w:szCs w:val="24"/>
                <w:lang w:eastAsia="en-GB"/>
                <w14:ligatures w14:val="none"/>
              </w:rPr>
              <w:t>Market Forecast in 2032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84268" w14:textId="77777777" w:rsidR="00162A38" w:rsidRPr="00162A38" w:rsidRDefault="00162A38" w:rsidP="00162A38">
            <w:pPr>
              <w:spacing w:after="0" w:line="240" w:lineRule="auto"/>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US$ 69.5 Billion</w:t>
            </w:r>
          </w:p>
        </w:tc>
      </w:tr>
      <w:tr w:rsidR="00162A38" w:rsidRPr="00162A38" w14:paraId="5B4DE6CD" w14:textId="77777777" w:rsidTr="00162A3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8B552F" w14:textId="77777777" w:rsidR="00162A38" w:rsidRPr="00162A38" w:rsidRDefault="00162A38" w:rsidP="00162A38">
            <w:pPr>
              <w:spacing w:after="0" w:line="240" w:lineRule="auto"/>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b/>
                <w:bCs/>
                <w:kern w:val="0"/>
                <w:sz w:val="24"/>
                <w:szCs w:val="24"/>
                <w:lang w:eastAsia="en-GB"/>
                <w14:ligatures w14:val="none"/>
              </w:rPr>
              <w:t>Market Growth Rate 2024-2032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FDFE9" w14:textId="77777777" w:rsidR="00162A38" w:rsidRPr="00162A38" w:rsidRDefault="00162A38" w:rsidP="00162A38">
            <w:pPr>
              <w:spacing w:after="0" w:line="240" w:lineRule="auto"/>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5.6%</w:t>
            </w:r>
          </w:p>
        </w:tc>
      </w:tr>
    </w:tbl>
    <w:p w14:paraId="569C3BA9" w14:textId="77777777" w:rsidR="00162A38" w:rsidRPr="00162A38" w:rsidRDefault="00162A38" w:rsidP="00162A3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br/>
        <w:t>Commercial aircraft aftermarket parts are components and systems used in the maintenance, repair, and overhaul of commercial aircraft after they have been delivered from the original equipment manufacturer (OEM). These parts are used to replace worn and damaged parts or upgrade existing systems to improve aircraft performance or meet new regulatory requirements, ensuring that the aircraft remain safe, reliable, and efficient. Some of the standard commercial aircraft aftermarket parts include engines, avionics, landing gear, electrical systems, and interior components. They can be sourced from various suppliers, including third-party manufacturers and distributors. Aftermarket parts are usually more economical than OEM parts and help lower maintenance costs. Apart from this, their vast and easy availability reduces aircraft downtime and improves operational efficiency.</w:t>
      </w:r>
    </w:p>
    <w:p w14:paraId="42A99F88" w14:textId="77777777" w:rsidR="00162A38" w:rsidRPr="00162A38" w:rsidRDefault="00162A38" w:rsidP="00162A38">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GB"/>
          <w14:ligatures w14:val="none"/>
        </w:rPr>
      </w:pPr>
      <w:r w:rsidRPr="00162A38">
        <w:rPr>
          <w:rFonts w:ascii="Times New Roman" w:eastAsia="Times New Roman" w:hAnsi="Times New Roman" w:cs="Times New Roman"/>
          <w:b/>
          <w:bCs/>
          <w:kern w:val="0"/>
          <w:sz w:val="24"/>
          <w:szCs w:val="24"/>
          <w:lang w:eastAsia="en-GB"/>
          <w14:ligatures w14:val="none"/>
        </w:rPr>
        <w:t>Commercial Aircraft Aftermarket Parts Market Trends:</w:t>
      </w:r>
    </w:p>
    <w:p w14:paraId="0059F5C8" w14:textId="77777777" w:rsidR="00162A38" w:rsidRPr="00162A38" w:rsidRDefault="00162A38" w:rsidP="00162A3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 xml:space="preserve">One of the primary factors driving the market growth is the increasing air traffic and demand for air travel, which, in turn, is </w:t>
      </w:r>
      <w:proofErr w:type="spellStart"/>
      <w:r w:rsidRPr="00162A38">
        <w:rPr>
          <w:rFonts w:ascii="Times New Roman" w:eastAsia="Times New Roman" w:hAnsi="Times New Roman" w:cs="Times New Roman"/>
          <w:kern w:val="0"/>
          <w:sz w:val="24"/>
          <w:szCs w:val="24"/>
          <w:lang w:eastAsia="en-GB"/>
          <w14:ligatures w14:val="none"/>
        </w:rPr>
        <w:t>fueling</w:t>
      </w:r>
      <w:proofErr w:type="spellEnd"/>
      <w:r w:rsidRPr="00162A38">
        <w:rPr>
          <w:rFonts w:ascii="Times New Roman" w:eastAsia="Times New Roman" w:hAnsi="Times New Roman" w:cs="Times New Roman"/>
          <w:kern w:val="0"/>
          <w:sz w:val="24"/>
          <w:szCs w:val="24"/>
          <w:lang w:eastAsia="en-GB"/>
          <w14:ligatures w14:val="none"/>
        </w:rPr>
        <w:t xml:space="preserve"> the need for aftermarket parts to support the maintenance, repair, and upgrade of existing aircraft fleets. Besides this, the emerging trends of aircraft leasing and exchange programs, as well as the implementation of stringent regulations for aircraft maintenance, are strengthening the expanding market. Moreover, the increase in retirements and the aging of the global aircraft fleet is further impelling the need for consistent maintenance, repair, and overhaul activities to improve longevity and address safety concerns, thus creating a </w:t>
      </w:r>
      <w:proofErr w:type="spellStart"/>
      <w:r w:rsidRPr="00162A38">
        <w:rPr>
          <w:rFonts w:ascii="Times New Roman" w:eastAsia="Times New Roman" w:hAnsi="Times New Roman" w:cs="Times New Roman"/>
          <w:kern w:val="0"/>
          <w:sz w:val="24"/>
          <w:szCs w:val="24"/>
          <w:lang w:eastAsia="en-GB"/>
          <w14:ligatures w14:val="none"/>
        </w:rPr>
        <w:t>favorable</w:t>
      </w:r>
      <w:proofErr w:type="spellEnd"/>
      <w:r w:rsidRPr="00162A38">
        <w:rPr>
          <w:rFonts w:ascii="Times New Roman" w:eastAsia="Times New Roman" w:hAnsi="Times New Roman" w:cs="Times New Roman"/>
          <w:kern w:val="0"/>
          <w:sz w:val="24"/>
          <w:szCs w:val="24"/>
          <w:lang w:eastAsia="en-GB"/>
          <w14:ligatures w14:val="none"/>
        </w:rPr>
        <w:t xml:space="preserve"> outlook for the market. Concurrent with this, the rising product demand to support the expanding fleets of low-cost carriers and ensure enhanced safety and efficiency is presenting remunerative growth opportunities for the market. In addition to this, the shifting preference for outsourcing aircraft maintenance services and the extensive focus on cost reduction among airlines is </w:t>
      </w:r>
      <w:proofErr w:type="spellStart"/>
      <w:r w:rsidRPr="00162A38">
        <w:rPr>
          <w:rFonts w:ascii="Times New Roman" w:eastAsia="Times New Roman" w:hAnsi="Times New Roman" w:cs="Times New Roman"/>
          <w:kern w:val="0"/>
          <w:sz w:val="24"/>
          <w:szCs w:val="24"/>
          <w:lang w:eastAsia="en-GB"/>
          <w14:ligatures w14:val="none"/>
        </w:rPr>
        <w:t>catalyzing</w:t>
      </w:r>
      <w:proofErr w:type="spellEnd"/>
      <w:r w:rsidRPr="00162A38">
        <w:rPr>
          <w:rFonts w:ascii="Times New Roman" w:eastAsia="Times New Roman" w:hAnsi="Times New Roman" w:cs="Times New Roman"/>
          <w:kern w:val="0"/>
          <w:sz w:val="24"/>
          <w:szCs w:val="24"/>
          <w:lang w:eastAsia="en-GB"/>
          <w14:ligatures w14:val="none"/>
        </w:rPr>
        <w:t xml:space="preserve"> the demand for aftermarket parts that offer better value for money than OEM parts. This, in confluence with the surge in the use of e-commerce channels for procuring aftermarket aviation parts, is acting as a significant growth-inducing factor. Furthermore, ongoing technological advancements in the industry are </w:t>
      </w:r>
      <w:r w:rsidRPr="00162A38">
        <w:rPr>
          <w:rFonts w:ascii="Times New Roman" w:eastAsia="Times New Roman" w:hAnsi="Times New Roman" w:cs="Times New Roman"/>
          <w:kern w:val="0"/>
          <w:sz w:val="24"/>
          <w:szCs w:val="24"/>
          <w:lang w:eastAsia="en-GB"/>
          <w14:ligatures w14:val="none"/>
        </w:rPr>
        <w:lastRenderedPageBreak/>
        <w:t>generating an increasing demand for aftermarket parts that support new technologies and capabilities, which, in turn, is propelling the market growth.</w:t>
      </w:r>
    </w:p>
    <w:p w14:paraId="1636B72D" w14:textId="77777777" w:rsidR="00162A38" w:rsidRPr="00162A38" w:rsidRDefault="00162A38" w:rsidP="00162A38">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GB"/>
          <w14:ligatures w14:val="none"/>
        </w:rPr>
      </w:pPr>
      <w:r w:rsidRPr="00162A38">
        <w:rPr>
          <w:rFonts w:ascii="Times New Roman" w:eastAsia="Times New Roman" w:hAnsi="Times New Roman" w:cs="Times New Roman"/>
          <w:b/>
          <w:bCs/>
          <w:kern w:val="0"/>
          <w:sz w:val="24"/>
          <w:szCs w:val="24"/>
          <w:lang w:eastAsia="en-GB"/>
          <w14:ligatures w14:val="none"/>
        </w:rPr>
        <w:t>Key Market Segmentation:</w:t>
      </w:r>
    </w:p>
    <w:p w14:paraId="4C1DF1B2" w14:textId="77777777" w:rsidR="00162A38" w:rsidRPr="00162A38" w:rsidRDefault="00162A38" w:rsidP="00162A3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IMARC Group provides an analysis of the key trends in each segment of the global commercial aircraft aftermarket parts market, along with forecasts at the global, regional, and country levels from 2024-2032. Our report has categorized the market based on component type, parts, and aircraft type.</w:t>
      </w:r>
    </w:p>
    <w:p w14:paraId="33CE1249" w14:textId="77777777" w:rsidR="00162A38" w:rsidRPr="00162A38" w:rsidRDefault="00162A38" w:rsidP="00162A3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b/>
          <w:bCs/>
          <w:kern w:val="0"/>
          <w:sz w:val="24"/>
          <w:szCs w:val="24"/>
          <w:lang w:eastAsia="en-GB"/>
          <w14:ligatures w14:val="none"/>
        </w:rPr>
        <w:t>Component Type Insights:</w:t>
      </w:r>
    </w:p>
    <w:p w14:paraId="03A057A9" w14:textId="77777777" w:rsidR="00162A38" w:rsidRPr="00162A38" w:rsidRDefault="00162A38" w:rsidP="00162A38">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Engine</w:t>
      </w:r>
    </w:p>
    <w:p w14:paraId="394F9967" w14:textId="77777777" w:rsidR="00162A38" w:rsidRPr="00162A38" w:rsidRDefault="00162A38" w:rsidP="00162A38">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Airframe</w:t>
      </w:r>
    </w:p>
    <w:p w14:paraId="3DBCE84C" w14:textId="77777777" w:rsidR="00162A38" w:rsidRPr="00162A38" w:rsidRDefault="00162A38" w:rsidP="00162A38">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Interior</w:t>
      </w:r>
    </w:p>
    <w:p w14:paraId="13288A52" w14:textId="77777777" w:rsidR="00162A38" w:rsidRPr="00162A38" w:rsidRDefault="00162A38" w:rsidP="00162A38">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Others</w:t>
      </w:r>
      <w:r w:rsidRPr="00162A38">
        <w:rPr>
          <w:rFonts w:ascii="Times New Roman" w:eastAsia="Times New Roman" w:hAnsi="Times New Roman" w:cs="Times New Roman"/>
          <w:kern w:val="0"/>
          <w:sz w:val="24"/>
          <w:szCs w:val="24"/>
          <w:lang w:eastAsia="en-GB"/>
          <w14:ligatures w14:val="none"/>
        </w:rPr>
        <w:br/>
        <w:t> </w:t>
      </w:r>
    </w:p>
    <w:p w14:paraId="154F360C" w14:textId="77777777" w:rsidR="00162A38" w:rsidRPr="00162A38" w:rsidRDefault="00162A38" w:rsidP="00162A3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The report has provided a detailed breakup and analysis of the commercial aircraft aftermarket parts market based on the component type. This includes engine, airframe, interior, and others. According to the report, engine represented the largest segment.</w:t>
      </w:r>
    </w:p>
    <w:p w14:paraId="1AD91E10" w14:textId="77777777" w:rsidR="00162A38" w:rsidRPr="00162A38" w:rsidRDefault="00162A38" w:rsidP="00162A3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b/>
          <w:bCs/>
          <w:kern w:val="0"/>
          <w:sz w:val="24"/>
          <w:szCs w:val="24"/>
          <w:lang w:eastAsia="en-GB"/>
          <w14:ligatures w14:val="none"/>
        </w:rPr>
        <w:t>Parts Insights:</w:t>
      </w:r>
    </w:p>
    <w:p w14:paraId="16630C07" w14:textId="77777777" w:rsidR="00162A38" w:rsidRPr="00162A38" w:rsidRDefault="00162A38" w:rsidP="00162A38">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Maintenance Repair and Operation Parts (MRO)</w:t>
      </w:r>
    </w:p>
    <w:p w14:paraId="70D13591" w14:textId="77777777" w:rsidR="00162A38" w:rsidRPr="00162A38" w:rsidRDefault="00162A38" w:rsidP="00162A38">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proofErr w:type="spellStart"/>
      <w:r w:rsidRPr="00162A38">
        <w:rPr>
          <w:rFonts w:ascii="Times New Roman" w:eastAsia="Times New Roman" w:hAnsi="Times New Roman" w:cs="Times New Roman"/>
          <w:kern w:val="0"/>
          <w:sz w:val="24"/>
          <w:szCs w:val="24"/>
          <w:lang w:eastAsia="en-GB"/>
          <w14:ligatures w14:val="none"/>
        </w:rPr>
        <w:t>Rotable</w:t>
      </w:r>
      <w:proofErr w:type="spellEnd"/>
      <w:r w:rsidRPr="00162A38">
        <w:rPr>
          <w:rFonts w:ascii="Times New Roman" w:eastAsia="Times New Roman" w:hAnsi="Times New Roman" w:cs="Times New Roman"/>
          <w:kern w:val="0"/>
          <w:sz w:val="24"/>
          <w:szCs w:val="24"/>
          <w:lang w:eastAsia="en-GB"/>
          <w14:ligatures w14:val="none"/>
        </w:rPr>
        <w:t xml:space="preserve"> Replacement Parts</w:t>
      </w:r>
      <w:r w:rsidRPr="00162A38">
        <w:rPr>
          <w:rFonts w:ascii="Times New Roman" w:eastAsia="Times New Roman" w:hAnsi="Times New Roman" w:cs="Times New Roman"/>
          <w:kern w:val="0"/>
          <w:sz w:val="24"/>
          <w:szCs w:val="24"/>
          <w:lang w:eastAsia="en-GB"/>
          <w14:ligatures w14:val="none"/>
        </w:rPr>
        <w:br/>
        <w:t> </w:t>
      </w:r>
    </w:p>
    <w:p w14:paraId="2500F164" w14:textId="77777777" w:rsidR="00162A38" w:rsidRPr="00162A38" w:rsidRDefault="00162A38" w:rsidP="00162A3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 xml:space="preserve">A detailed breakup and analysis of the commercial aircraft aftermarket parts market based on the parts has also been provided in the report. This includes maintenance repair and operation parts (MRO) and </w:t>
      </w:r>
      <w:proofErr w:type="spellStart"/>
      <w:r w:rsidRPr="00162A38">
        <w:rPr>
          <w:rFonts w:ascii="Times New Roman" w:eastAsia="Times New Roman" w:hAnsi="Times New Roman" w:cs="Times New Roman"/>
          <w:kern w:val="0"/>
          <w:sz w:val="24"/>
          <w:szCs w:val="24"/>
          <w:lang w:eastAsia="en-GB"/>
          <w14:ligatures w14:val="none"/>
        </w:rPr>
        <w:t>rotable</w:t>
      </w:r>
      <w:proofErr w:type="spellEnd"/>
      <w:r w:rsidRPr="00162A38">
        <w:rPr>
          <w:rFonts w:ascii="Times New Roman" w:eastAsia="Times New Roman" w:hAnsi="Times New Roman" w:cs="Times New Roman"/>
          <w:kern w:val="0"/>
          <w:sz w:val="24"/>
          <w:szCs w:val="24"/>
          <w:lang w:eastAsia="en-GB"/>
          <w14:ligatures w14:val="none"/>
        </w:rPr>
        <w:t xml:space="preserve"> replacement parts. According to the report, maintenance repair and operation parts (MRO) accounted for the largest market share.</w:t>
      </w:r>
    </w:p>
    <w:p w14:paraId="30394A98" w14:textId="77777777" w:rsidR="00162A38" w:rsidRPr="00162A38" w:rsidRDefault="00162A38" w:rsidP="00162A3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b/>
          <w:bCs/>
          <w:kern w:val="0"/>
          <w:sz w:val="24"/>
          <w:szCs w:val="24"/>
          <w:lang w:eastAsia="en-GB"/>
          <w14:ligatures w14:val="none"/>
        </w:rPr>
        <w:t>Aircraft Type Insights:</w:t>
      </w:r>
    </w:p>
    <w:p w14:paraId="20EF64B7" w14:textId="77777777" w:rsidR="00162A38" w:rsidRPr="00162A38" w:rsidRDefault="00162A38" w:rsidP="00162A3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Narrow-body</w:t>
      </w:r>
    </w:p>
    <w:p w14:paraId="1AF77C80" w14:textId="77777777" w:rsidR="00162A38" w:rsidRPr="00162A38" w:rsidRDefault="00162A38" w:rsidP="00162A3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Wide-body</w:t>
      </w:r>
    </w:p>
    <w:p w14:paraId="237000EF" w14:textId="77777777" w:rsidR="00162A38" w:rsidRPr="00162A38" w:rsidRDefault="00162A38" w:rsidP="00162A3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Regional Jet</w:t>
      </w:r>
      <w:r w:rsidRPr="00162A38">
        <w:rPr>
          <w:rFonts w:ascii="Times New Roman" w:eastAsia="Times New Roman" w:hAnsi="Times New Roman" w:cs="Times New Roman"/>
          <w:kern w:val="0"/>
          <w:sz w:val="24"/>
          <w:szCs w:val="24"/>
          <w:lang w:eastAsia="en-GB"/>
          <w14:ligatures w14:val="none"/>
        </w:rPr>
        <w:br/>
        <w:t> </w:t>
      </w:r>
    </w:p>
    <w:p w14:paraId="1AE0A0C6" w14:textId="77777777" w:rsidR="00162A38" w:rsidRPr="00162A38" w:rsidRDefault="00162A38" w:rsidP="00162A3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The report has provided a detailed breakup and analysis of the commercial aircraft aftermarket parts market based on the aircraft type. This includes narrow-body, wide-body, and regional jets. According to the report, narrow-body represented the largest segment.</w:t>
      </w:r>
    </w:p>
    <w:p w14:paraId="36849E80" w14:textId="77777777" w:rsidR="00162A38" w:rsidRPr="00162A38" w:rsidRDefault="00162A38" w:rsidP="00162A3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b/>
          <w:bCs/>
          <w:kern w:val="0"/>
          <w:sz w:val="24"/>
          <w:szCs w:val="24"/>
          <w:lang w:eastAsia="en-GB"/>
          <w14:ligatures w14:val="none"/>
        </w:rPr>
        <w:t>Regional Insights:</w:t>
      </w:r>
    </w:p>
    <w:p w14:paraId="18C174C9" w14:textId="77777777" w:rsidR="00162A38" w:rsidRPr="00162A38" w:rsidRDefault="00162A38" w:rsidP="00162A38">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 xml:space="preserve">North America </w:t>
      </w:r>
    </w:p>
    <w:p w14:paraId="50AA0628"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United States</w:t>
      </w:r>
    </w:p>
    <w:p w14:paraId="25BAFCC8"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Canada</w:t>
      </w:r>
    </w:p>
    <w:p w14:paraId="11804CBE" w14:textId="77777777" w:rsidR="00162A38" w:rsidRPr="00162A38" w:rsidRDefault="00162A38" w:rsidP="00162A38">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 xml:space="preserve">Asia Pacific </w:t>
      </w:r>
    </w:p>
    <w:p w14:paraId="020CBE77"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lastRenderedPageBreak/>
        <w:t>China</w:t>
      </w:r>
    </w:p>
    <w:p w14:paraId="3DF37981"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Japan</w:t>
      </w:r>
    </w:p>
    <w:p w14:paraId="40890C07"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India</w:t>
      </w:r>
    </w:p>
    <w:p w14:paraId="649F41EE"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South Korea</w:t>
      </w:r>
    </w:p>
    <w:p w14:paraId="4CB13C0D"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Australia</w:t>
      </w:r>
    </w:p>
    <w:p w14:paraId="46598A7A"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Indonesia</w:t>
      </w:r>
    </w:p>
    <w:p w14:paraId="7422364B"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Others</w:t>
      </w:r>
    </w:p>
    <w:p w14:paraId="5F89E27D" w14:textId="77777777" w:rsidR="00162A38" w:rsidRPr="00162A38" w:rsidRDefault="00162A38" w:rsidP="00162A38">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 xml:space="preserve">Europe </w:t>
      </w:r>
    </w:p>
    <w:p w14:paraId="47C2D05E"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Germany</w:t>
      </w:r>
    </w:p>
    <w:p w14:paraId="17C082C3"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France</w:t>
      </w:r>
    </w:p>
    <w:p w14:paraId="4F6539CC"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United Kingdom</w:t>
      </w:r>
    </w:p>
    <w:p w14:paraId="79672178"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Italy</w:t>
      </w:r>
    </w:p>
    <w:p w14:paraId="047BFB0C"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Spain</w:t>
      </w:r>
    </w:p>
    <w:p w14:paraId="235AB7FA"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Russia</w:t>
      </w:r>
    </w:p>
    <w:p w14:paraId="6A50C9A2"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Others</w:t>
      </w:r>
    </w:p>
    <w:p w14:paraId="3854478F" w14:textId="77777777" w:rsidR="00162A38" w:rsidRPr="00162A38" w:rsidRDefault="00162A38" w:rsidP="00162A38">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 xml:space="preserve">Latin America </w:t>
      </w:r>
    </w:p>
    <w:p w14:paraId="144A0E85"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Brazil</w:t>
      </w:r>
    </w:p>
    <w:p w14:paraId="781BC86C"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Mexico</w:t>
      </w:r>
    </w:p>
    <w:p w14:paraId="5CE4DBB5" w14:textId="77777777" w:rsidR="00162A38" w:rsidRPr="00162A38" w:rsidRDefault="00162A38" w:rsidP="00162A38">
      <w:pPr>
        <w:numPr>
          <w:ilvl w:val="1"/>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Others</w:t>
      </w:r>
    </w:p>
    <w:p w14:paraId="52CD8DFD" w14:textId="77777777" w:rsidR="00162A38" w:rsidRPr="00162A38" w:rsidRDefault="00162A38" w:rsidP="00162A38">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Middle East and Africa</w:t>
      </w:r>
      <w:r w:rsidRPr="00162A38">
        <w:rPr>
          <w:rFonts w:ascii="Times New Roman" w:eastAsia="Times New Roman" w:hAnsi="Times New Roman" w:cs="Times New Roman"/>
          <w:kern w:val="0"/>
          <w:sz w:val="24"/>
          <w:szCs w:val="24"/>
          <w:lang w:eastAsia="en-GB"/>
          <w14:ligatures w14:val="none"/>
        </w:rPr>
        <w:br/>
        <w:t> </w:t>
      </w:r>
    </w:p>
    <w:p w14:paraId="32CCF795" w14:textId="77777777" w:rsidR="00162A38" w:rsidRPr="00162A38" w:rsidRDefault="00162A38" w:rsidP="00162A3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The report has also provided a comprehensive analysis of all the major regional markets, which include North America (the United States and Canada); Asia Pacific (China, Japan, India, South Korea, Australia, Indonesia, and others); Europe (Germany, France, the United Kingdom, Italy, Spain, Russia, and others); Latin America (Brazil, Mexico, and others); and the Middle East and Africa. According to the report, North America was the largest market for commercial aircraft aftermarket parts. Some of the factors driving the North America commercial aircraft aftermarket parts market included the increasing demand for air travel, the implementation of stringent government regulations regarding proper maintenance, and the expanding airline fleets.</w:t>
      </w:r>
    </w:p>
    <w:p w14:paraId="7C42CC58" w14:textId="77777777" w:rsidR="00162A38" w:rsidRPr="00162A38" w:rsidRDefault="00162A38" w:rsidP="00162A38">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GB"/>
          <w14:ligatures w14:val="none"/>
        </w:rPr>
      </w:pPr>
      <w:r w:rsidRPr="00162A38">
        <w:rPr>
          <w:rFonts w:ascii="Times New Roman" w:eastAsia="Times New Roman" w:hAnsi="Times New Roman" w:cs="Times New Roman"/>
          <w:b/>
          <w:bCs/>
          <w:kern w:val="0"/>
          <w:sz w:val="24"/>
          <w:szCs w:val="24"/>
          <w:lang w:eastAsia="en-GB"/>
          <w14:ligatures w14:val="none"/>
        </w:rPr>
        <w:t>Competitive Landscape:</w:t>
      </w:r>
    </w:p>
    <w:p w14:paraId="29A6352B" w14:textId="77777777" w:rsidR="00162A38" w:rsidRPr="00162A38" w:rsidRDefault="00162A38" w:rsidP="00162A3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62A38">
        <w:rPr>
          <w:rFonts w:ascii="Times New Roman" w:eastAsia="Times New Roman" w:hAnsi="Times New Roman" w:cs="Times New Roman"/>
          <w:kern w:val="0"/>
          <w:sz w:val="24"/>
          <w:szCs w:val="24"/>
          <w:lang w:eastAsia="en-GB"/>
          <w14:ligatures w14:val="none"/>
        </w:rPr>
        <w:t xml:space="preserve">The report has also provided a comprehensive analysis of the competitive landscape in the global commercial aircraft aftermarket parts market. Detailed profiles of all major companies have been provided. Some of the companies covered include A J Walter Aviation Limited, AAR Corp., </w:t>
      </w:r>
      <w:proofErr w:type="spellStart"/>
      <w:r w:rsidRPr="00162A38">
        <w:rPr>
          <w:rFonts w:ascii="Times New Roman" w:eastAsia="Times New Roman" w:hAnsi="Times New Roman" w:cs="Times New Roman"/>
          <w:kern w:val="0"/>
          <w:sz w:val="24"/>
          <w:szCs w:val="24"/>
          <w:lang w:eastAsia="en-GB"/>
          <w14:ligatures w14:val="none"/>
        </w:rPr>
        <w:t>Aventure</w:t>
      </w:r>
      <w:proofErr w:type="spellEnd"/>
      <w:r w:rsidRPr="00162A38">
        <w:rPr>
          <w:rFonts w:ascii="Times New Roman" w:eastAsia="Times New Roman" w:hAnsi="Times New Roman" w:cs="Times New Roman"/>
          <w:kern w:val="0"/>
          <w:sz w:val="24"/>
          <w:szCs w:val="24"/>
          <w:lang w:eastAsia="en-GB"/>
          <w14:ligatures w14:val="none"/>
        </w:rPr>
        <w:t xml:space="preserve"> International Aviation Services LLC, Bombardier Inc, General Electric Company, GKN Aerospace (Melrose Industries), Honeywell International Inc., Moog Inc., Raytheon Technologies Corporation, The Boeing Company, etc. Kindly note that this only represents a partial list of companies, and the complete list has been provided in the report.</w:t>
      </w:r>
    </w:p>
    <w:p w14:paraId="77D359B4" w14:textId="59A10A86" w:rsidR="00162A38" w:rsidRDefault="00162A38">
      <w:r>
        <w:br w:type="page"/>
      </w:r>
    </w:p>
    <w:p w14:paraId="121DABF2" w14:textId="77777777" w:rsidR="00F14BCF" w:rsidRDefault="00F14BCF"/>
    <w:sectPr w:rsidR="00F14BCF" w:rsidSect="00575BEF">
      <w:type w:val="continuous"/>
      <w:pgSz w:w="11900" w:h="16840" w:code="9"/>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396D"/>
    <w:multiLevelType w:val="multilevel"/>
    <w:tmpl w:val="A06E2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3367D"/>
    <w:multiLevelType w:val="multilevel"/>
    <w:tmpl w:val="2C10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54163"/>
    <w:multiLevelType w:val="multilevel"/>
    <w:tmpl w:val="4F48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C230DF"/>
    <w:multiLevelType w:val="multilevel"/>
    <w:tmpl w:val="47EC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277611">
    <w:abstractNumId w:val="1"/>
  </w:num>
  <w:num w:numId="2" w16cid:durableId="576784667">
    <w:abstractNumId w:val="2"/>
  </w:num>
  <w:num w:numId="3" w16cid:durableId="2135754278">
    <w:abstractNumId w:val="3"/>
  </w:num>
  <w:num w:numId="4" w16cid:durableId="140745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38"/>
    <w:rsid w:val="00162A38"/>
    <w:rsid w:val="0042315C"/>
    <w:rsid w:val="00575BEF"/>
    <w:rsid w:val="00A62D57"/>
    <w:rsid w:val="00AF1A4C"/>
    <w:rsid w:val="00BD716E"/>
    <w:rsid w:val="00F14BCF"/>
    <w:rsid w:val="00F70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18F7"/>
  <w15:chartTrackingRefBased/>
  <w15:docId w15:val="{9EAB091D-D05A-47C6-8522-5E26C010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A38"/>
    <w:rPr>
      <w:color w:val="0563C1" w:themeColor="hyperlink"/>
      <w:u w:val="single"/>
    </w:rPr>
  </w:style>
  <w:style w:type="character" w:styleId="UnresolvedMention">
    <w:name w:val="Unresolved Mention"/>
    <w:basedOn w:val="DefaultParagraphFont"/>
    <w:uiPriority w:val="99"/>
    <w:semiHidden/>
    <w:unhideWhenUsed/>
    <w:rsid w:val="0016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983247">
      <w:bodyDiv w:val="1"/>
      <w:marLeft w:val="0"/>
      <w:marRight w:val="0"/>
      <w:marTop w:val="0"/>
      <w:marBottom w:val="0"/>
      <w:divBdr>
        <w:top w:val="none" w:sz="0" w:space="0" w:color="auto"/>
        <w:left w:val="none" w:sz="0" w:space="0" w:color="auto"/>
        <w:bottom w:val="none" w:sz="0" w:space="0" w:color="auto"/>
        <w:right w:val="none" w:sz="0" w:space="0" w:color="auto"/>
      </w:divBdr>
      <w:divsChild>
        <w:div w:id="1072776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073040">
          <w:marLeft w:val="0"/>
          <w:marRight w:val="0"/>
          <w:marTop w:val="0"/>
          <w:marBottom w:val="0"/>
          <w:divBdr>
            <w:top w:val="none" w:sz="0" w:space="0" w:color="auto"/>
            <w:left w:val="none" w:sz="0" w:space="0" w:color="auto"/>
            <w:bottom w:val="none" w:sz="0" w:space="0" w:color="auto"/>
            <w:right w:val="none" w:sz="0" w:space="0" w:color="auto"/>
          </w:divBdr>
        </w:div>
        <w:div w:id="1511677760">
          <w:marLeft w:val="0"/>
          <w:marRight w:val="0"/>
          <w:marTop w:val="0"/>
          <w:marBottom w:val="0"/>
          <w:divBdr>
            <w:top w:val="none" w:sz="0" w:space="0" w:color="auto"/>
            <w:left w:val="none" w:sz="0" w:space="0" w:color="auto"/>
            <w:bottom w:val="none" w:sz="0" w:space="0" w:color="auto"/>
            <w:right w:val="none" w:sz="0" w:space="0" w:color="auto"/>
          </w:divBdr>
        </w:div>
        <w:div w:id="1129713395">
          <w:marLeft w:val="0"/>
          <w:marRight w:val="0"/>
          <w:marTop w:val="0"/>
          <w:marBottom w:val="0"/>
          <w:divBdr>
            <w:top w:val="none" w:sz="0" w:space="0" w:color="auto"/>
            <w:left w:val="none" w:sz="0" w:space="0" w:color="auto"/>
            <w:bottom w:val="none" w:sz="0" w:space="0" w:color="auto"/>
            <w:right w:val="none" w:sz="0" w:space="0" w:color="auto"/>
          </w:divBdr>
        </w:div>
        <w:div w:id="67659563">
          <w:marLeft w:val="0"/>
          <w:marRight w:val="0"/>
          <w:marTop w:val="0"/>
          <w:marBottom w:val="0"/>
          <w:divBdr>
            <w:top w:val="none" w:sz="0" w:space="0" w:color="auto"/>
            <w:left w:val="none" w:sz="0" w:space="0" w:color="auto"/>
            <w:bottom w:val="none" w:sz="0" w:space="0" w:color="auto"/>
            <w:right w:val="none" w:sz="0" w:space="0" w:color="auto"/>
          </w:divBdr>
        </w:div>
        <w:div w:id="117533875">
          <w:marLeft w:val="0"/>
          <w:marRight w:val="0"/>
          <w:marTop w:val="0"/>
          <w:marBottom w:val="0"/>
          <w:divBdr>
            <w:top w:val="none" w:sz="0" w:space="0" w:color="auto"/>
            <w:left w:val="none" w:sz="0" w:space="0" w:color="auto"/>
            <w:bottom w:val="none" w:sz="0" w:space="0" w:color="auto"/>
            <w:right w:val="none" w:sz="0" w:space="0" w:color="auto"/>
          </w:divBdr>
        </w:div>
        <w:div w:id="708337245">
          <w:marLeft w:val="0"/>
          <w:marRight w:val="0"/>
          <w:marTop w:val="0"/>
          <w:marBottom w:val="0"/>
          <w:divBdr>
            <w:top w:val="none" w:sz="0" w:space="0" w:color="auto"/>
            <w:left w:val="none" w:sz="0" w:space="0" w:color="auto"/>
            <w:bottom w:val="none" w:sz="0" w:space="0" w:color="auto"/>
            <w:right w:val="none" w:sz="0" w:space="0" w:color="auto"/>
          </w:divBdr>
        </w:div>
        <w:div w:id="1011879653">
          <w:marLeft w:val="0"/>
          <w:marRight w:val="0"/>
          <w:marTop w:val="0"/>
          <w:marBottom w:val="0"/>
          <w:divBdr>
            <w:top w:val="none" w:sz="0" w:space="0" w:color="auto"/>
            <w:left w:val="none" w:sz="0" w:space="0" w:color="auto"/>
            <w:bottom w:val="none" w:sz="0" w:space="0" w:color="auto"/>
            <w:right w:val="none" w:sz="0" w:space="0" w:color="auto"/>
          </w:divBdr>
        </w:div>
        <w:div w:id="1759596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Colliver</dc:creator>
  <cp:keywords/>
  <dc:description/>
  <cp:lastModifiedBy>Forrest Colliver</cp:lastModifiedBy>
  <cp:revision>1</cp:revision>
  <dcterms:created xsi:type="dcterms:W3CDTF">2024-08-16T15:39:00Z</dcterms:created>
  <dcterms:modified xsi:type="dcterms:W3CDTF">2024-08-16T15:44:00Z</dcterms:modified>
</cp:coreProperties>
</file>