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8D72C" w14:textId="77777777" w:rsidR="00236449" w:rsidRDefault="00236449" w:rsidP="00236449">
      <w:pPr>
        <w:tabs>
          <w:tab w:val="right" w:pos="9270"/>
        </w:tabs>
        <w:spacing w:before="0" w:after="0" w:line="240" w:lineRule="auto"/>
        <w:rPr>
          <w:b/>
          <w:sz w:val="24"/>
        </w:rPr>
      </w:pPr>
    </w:p>
    <w:p w14:paraId="7FE399B5" w14:textId="237A80F7" w:rsidR="00236449" w:rsidRPr="00E01A50" w:rsidRDefault="00236449" w:rsidP="00236449">
      <w:pPr>
        <w:tabs>
          <w:tab w:val="right" w:pos="9270"/>
        </w:tabs>
        <w:spacing w:before="0" w:after="0" w:line="240" w:lineRule="auto"/>
        <w:rPr>
          <w:sz w:val="36"/>
          <w:szCs w:val="28"/>
        </w:rPr>
      </w:pPr>
      <w:r w:rsidRPr="00E01A50">
        <w:rPr>
          <w:b/>
          <w:sz w:val="40"/>
          <w:szCs w:val="28"/>
        </w:rPr>
        <w:t xml:space="preserve">Forrest Colliver </w:t>
      </w:r>
      <w:r w:rsidRPr="00E01A50">
        <w:rPr>
          <w:b/>
          <w:sz w:val="40"/>
          <w:szCs w:val="28"/>
        </w:rPr>
        <w:tab/>
      </w:r>
      <w:r w:rsidRPr="00E01A50">
        <w:rPr>
          <w:sz w:val="36"/>
          <w:szCs w:val="28"/>
        </w:rPr>
        <w:t xml:space="preserve">Co-Founder &amp; Managing </w:t>
      </w:r>
      <w:r w:rsidR="00A421B6" w:rsidRPr="00E01A50">
        <w:rPr>
          <w:sz w:val="36"/>
          <w:szCs w:val="28"/>
        </w:rPr>
        <w:t>Partner</w:t>
      </w:r>
    </w:p>
    <w:p w14:paraId="598CB614" w14:textId="77777777" w:rsidR="00300BC8" w:rsidRDefault="00300BC8" w:rsidP="00236449">
      <w:pPr>
        <w:spacing w:before="0" w:after="120"/>
        <w:jc w:val="both"/>
        <w:rPr>
          <w:rFonts w:cstheme="minorHAnsi"/>
          <w:color w:val="000000" w:themeColor="text1"/>
          <w:kern w:val="24"/>
          <w:szCs w:val="22"/>
        </w:rPr>
      </w:pPr>
    </w:p>
    <w:p w14:paraId="06320AE4" w14:textId="77A5A2D6" w:rsidR="00236449" w:rsidRPr="003D2C40" w:rsidRDefault="00F64E2B" w:rsidP="00236449">
      <w:pPr>
        <w:spacing w:before="0" w:after="120"/>
        <w:jc w:val="both"/>
        <w:rPr>
          <w:rFonts w:cstheme="minorHAnsi"/>
          <w:color w:val="000000" w:themeColor="text1"/>
          <w:kern w:val="24"/>
          <w:szCs w:val="22"/>
        </w:rPr>
      </w:pPr>
      <w:r>
        <w:rPr>
          <w:rFonts w:cstheme="minorHAnsi"/>
          <w:noProof/>
          <w:color w:val="000000" w:themeColor="text1"/>
          <w:kern w:val="24"/>
          <w:szCs w:val="22"/>
          <w:lang w:eastAsia="en-US"/>
        </w:rPr>
        <w:drawing>
          <wp:anchor distT="0" distB="0" distL="114300" distR="114300" simplePos="0" relativeHeight="251658240" behindDoc="0" locked="0" layoutInCell="1" allowOverlap="1" wp14:anchorId="31E742A9" wp14:editId="0FF51B53">
            <wp:simplePos x="0" y="0"/>
            <wp:positionH relativeFrom="column">
              <wp:posOffset>4657241</wp:posOffset>
            </wp:positionH>
            <wp:positionV relativeFrom="paragraph">
              <wp:posOffset>26067</wp:posOffset>
            </wp:positionV>
            <wp:extent cx="1205865" cy="1360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iver - Professio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5865" cy="1360170"/>
                    </a:xfrm>
                    <a:prstGeom prst="rect">
                      <a:avLst/>
                    </a:prstGeom>
                  </pic:spPr>
                </pic:pic>
              </a:graphicData>
            </a:graphic>
          </wp:anchor>
        </w:drawing>
      </w:r>
      <w:r w:rsidR="00236449" w:rsidRPr="003D2C40">
        <w:rPr>
          <w:rFonts w:cstheme="minorHAnsi"/>
          <w:color w:val="000000" w:themeColor="text1"/>
          <w:kern w:val="24"/>
          <w:szCs w:val="22"/>
        </w:rPr>
        <w:t xml:space="preserve">Forrest Colliver is President &amp; Founder of </w:t>
      </w:r>
      <w:hyperlink r:id="rId8" w:history="1">
        <w:r w:rsidR="00236449" w:rsidRPr="00D11368">
          <w:rPr>
            <w:rStyle w:val="Hyperlink"/>
            <w:rFonts w:cstheme="minorHAnsi"/>
            <w:kern w:val="24"/>
            <w:szCs w:val="22"/>
          </w:rPr>
          <w:t>AeroNextGen</w:t>
        </w:r>
        <w:r w:rsidR="00E4518E" w:rsidRPr="00D11368">
          <w:rPr>
            <w:rStyle w:val="Hyperlink"/>
            <w:rFonts w:cstheme="minorHAnsi"/>
            <w:kern w:val="24"/>
            <w:szCs w:val="22"/>
          </w:rPr>
          <w:t xml:space="preserve"> Solutions</w:t>
        </w:r>
        <w:r w:rsidR="00236449" w:rsidRPr="00D11368">
          <w:rPr>
            <w:rStyle w:val="Hyperlink"/>
            <w:rFonts w:cstheme="minorHAnsi"/>
            <w:kern w:val="24"/>
            <w:szCs w:val="22"/>
          </w:rPr>
          <w:t xml:space="preserve"> </w:t>
        </w:r>
        <w:r w:rsidR="00342066" w:rsidRPr="00D11368">
          <w:rPr>
            <w:rStyle w:val="Hyperlink"/>
            <w:rFonts w:cstheme="minorHAnsi"/>
            <w:kern w:val="24"/>
            <w:szCs w:val="22"/>
          </w:rPr>
          <w:t>SAS</w:t>
        </w:r>
      </w:hyperlink>
      <w:r w:rsidR="00236449" w:rsidRPr="003D2C40">
        <w:rPr>
          <w:rFonts w:cstheme="minorHAnsi"/>
          <w:color w:val="000000" w:themeColor="text1"/>
          <w:kern w:val="24"/>
          <w:szCs w:val="22"/>
        </w:rPr>
        <w:t xml:space="preserve">, a leading </w:t>
      </w:r>
      <w:r w:rsidR="00384857">
        <w:rPr>
          <w:rFonts w:cstheme="minorHAnsi"/>
          <w:color w:val="000000" w:themeColor="text1"/>
          <w:kern w:val="24"/>
          <w:szCs w:val="22"/>
        </w:rPr>
        <w:t xml:space="preserve">European </w:t>
      </w:r>
      <w:r w:rsidR="00236449" w:rsidRPr="003D2C40">
        <w:rPr>
          <w:rFonts w:cstheme="minorHAnsi"/>
          <w:color w:val="000000" w:themeColor="text1"/>
          <w:kern w:val="24"/>
          <w:szCs w:val="22"/>
        </w:rPr>
        <w:t xml:space="preserve">source of subject-matter expertise in airborne and ground-based communication, navigation &amp; surveillance systems and global ATC modernization programs. He brings to </w:t>
      </w:r>
      <w:hyperlink r:id="rId9" w:history="1">
        <w:r w:rsidR="004B177C" w:rsidRPr="004B177C">
          <w:rPr>
            <w:rStyle w:val="Hyperlink"/>
            <w:rFonts w:cstheme="minorHAnsi"/>
            <w:kern w:val="24"/>
            <w:szCs w:val="22"/>
          </w:rPr>
          <w:t>Aerospace Edge LLC</w:t>
        </w:r>
      </w:hyperlink>
      <w:r w:rsidR="00236449" w:rsidRPr="003D2C40">
        <w:rPr>
          <w:rFonts w:cstheme="minorHAnsi"/>
          <w:color w:val="000000" w:themeColor="text1"/>
          <w:kern w:val="24"/>
          <w:szCs w:val="22"/>
        </w:rPr>
        <w:t xml:space="preserve"> a broad background in application of technology, strategic planning, program management and business development disciplines to the deployment of avionics and air traffic management systems.</w:t>
      </w:r>
    </w:p>
    <w:p w14:paraId="48D87657" w14:textId="3FB09B2E" w:rsidR="00236449" w:rsidRPr="003D2C40" w:rsidRDefault="00236449" w:rsidP="00236449">
      <w:pPr>
        <w:spacing w:before="0" w:after="120"/>
        <w:jc w:val="both"/>
        <w:rPr>
          <w:rFonts w:cstheme="minorHAnsi"/>
          <w:color w:val="000000" w:themeColor="text1"/>
          <w:kern w:val="24"/>
          <w:szCs w:val="22"/>
        </w:rPr>
      </w:pPr>
      <w:r w:rsidRPr="003D2C40">
        <w:rPr>
          <w:rFonts w:cstheme="minorHAnsi"/>
          <w:color w:val="000000" w:themeColor="text1"/>
          <w:kern w:val="24"/>
          <w:szCs w:val="22"/>
        </w:rPr>
        <w:t xml:space="preserve">Mr. Colliver’s career in aerospace spans more than 30 years, having lived and worked in both the US and the European Union. His success in solution-oriented business development derives from application of his strong engineering core capability with his extensive business background to focus on taking ideas from conception to implementation. </w:t>
      </w:r>
    </w:p>
    <w:p w14:paraId="3340B336" w14:textId="6EC4FC10" w:rsidR="00236449" w:rsidRPr="003D2C40" w:rsidRDefault="00236449" w:rsidP="00236449">
      <w:pPr>
        <w:spacing w:before="0" w:after="120"/>
        <w:jc w:val="both"/>
        <w:rPr>
          <w:rFonts w:cstheme="minorHAnsi"/>
          <w:color w:val="000000" w:themeColor="text1"/>
          <w:kern w:val="24"/>
          <w:szCs w:val="22"/>
        </w:rPr>
      </w:pPr>
      <w:r w:rsidRPr="003D2C40">
        <w:rPr>
          <w:rFonts w:cstheme="minorHAnsi"/>
          <w:color w:val="000000" w:themeColor="text1"/>
          <w:kern w:val="24"/>
          <w:szCs w:val="22"/>
        </w:rPr>
        <w:t xml:space="preserve">Mr. Colliver has held a number of executive management positions, serving for </w:t>
      </w:r>
      <w:r w:rsidR="004B177C">
        <w:rPr>
          <w:rFonts w:cstheme="minorHAnsi"/>
          <w:color w:val="000000" w:themeColor="text1"/>
          <w:kern w:val="24"/>
          <w:szCs w:val="22"/>
        </w:rPr>
        <w:t xml:space="preserve">two years as General Manager of RAMI Swiss Sàrl, and for </w:t>
      </w:r>
      <w:r w:rsidRPr="003D2C40">
        <w:rPr>
          <w:rFonts w:cstheme="minorHAnsi"/>
          <w:color w:val="000000" w:themeColor="text1"/>
          <w:kern w:val="24"/>
          <w:szCs w:val="22"/>
        </w:rPr>
        <w:t xml:space="preserve">three years as Managing Director and Chief Executive Officer of the Becker Group, headquartered at Becker Avionics GmbH. Prior to Becker, Mr. Colliver was Vice President, NextGen Systems, at Innovative Solutions &amp; Support. He also served as Program Manager </w:t>
      </w:r>
      <w:r w:rsidR="004B177C">
        <w:rPr>
          <w:rFonts w:cstheme="minorHAnsi"/>
          <w:color w:val="000000" w:themeColor="text1"/>
          <w:kern w:val="24"/>
          <w:szCs w:val="22"/>
        </w:rPr>
        <w:t>and</w:t>
      </w:r>
      <w:r w:rsidRPr="003D2C40">
        <w:rPr>
          <w:rFonts w:cstheme="minorHAnsi"/>
          <w:color w:val="000000" w:themeColor="text1"/>
          <w:kern w:val="24"/>
          <w:szCs w:val="22"/>
        </w:rPr>
        <w:t xml:space="preserve"> Director of Business Development at Thales S.A. in Toulouse, France, as Vice President of Business Development at EMS Technologies, and as Director of Business Development at Sensis Corporation.</w:t>
      </w:r>
    </w:p>
    <w:p w14:paraId="5427DCA8" w14:textId="77777777" w:rsidR="00236449" w:rsidRPr="003D2C40" w:rsidRDefault="00236449" w:rsidP="00236449">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balances his executive &amp; business skills with expertise in technology leadership based on his long-term support for industry, governmental &amp; non-governmental organizations. He served as Program Manager for Aviation Research at the MITRE Corporation in Washington, D.C., and has supported the US Federal Aviation Administration, serving as a technology &amp; policy advisor at ICAO, RTCA/EUROCAE, IATA &amp; AEEC forums. Mr. Colliver also served as Program Manager for several European Air Traffic Management research consortia, where he represented the French DGAC’s technology &amp; policy interests.</w:t>
      </w:r>
    </w:p>
    <w:p w14:paraId="18490229" w14:textId="77777777" w:rsidR="00236449" w:rsidRPr="003D2C40" w:rsidRDefault="00236449" w:rsidP="00236449">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has been a speaker at conferences &amp; symposia throughout his career. He has been honored with the FAA’s Award for Achievement in Technical Excellence, has received the MITRE Corporation’s Awards for Team Leadership, and has been recognized by RTCA for his role in leadership of cross-industry technology policy advisory teams.</w:t>
      </w:r>
    </w:p>
    <w:p w14:paraId="43E48C4D" w14:textId="73D946C6" w:rsidR="00365D5A" w:rsidRDefault="00DB267C" w:rsidP="00236449">
      <w:pPr>
        <w:spacing w:before="0" w:after="120"/>
        <w:jc w:val="both"/>
        <w:rPr>
          <w:rFonts w:cstheme="minorHAnsi"/>
          <w:color w:val="000000" w:themeColor="text1"/>
          <w:kern w:val="24"/>
          <w:szCs w:val="22"/>
        </w:rPr>
      </w:pPr>
      <w:r>
        <w:rPr>
          <w:rFonts w:cstheme="minorHAnsi"/>
          <w:color w:val="000000" w:themeColor="text1"/>
          <w:kern w:val="24"/>
          <w:szCs w:val="22"/>
        </w:rPr>
        <w:t>Forrest</w:t>
      </w:r>
      <w:r w:rsidR="00236449" w:rsidRPr="003D2C40">
        <w:rPr>
          <w:rFonts w:cstheme="minorHAnsi"/>
          <w:color w:val="000000" w:themeColor="text1"/>
          <w:kern w:val="24"/>
          <w:szCs w:val="22"/>
        </w:rPr>
        <w:t xml:space="preserve"> holds Bachelor’s and Master’s degrees in Electrical Engineering from Virginia Polytechnic Institute </w:t>
      </w:r>
      <w:r>
        <w:rPr>
          <w:rFonts w:cstheme="minorHAnsi"/>
          <w:color w:val="000000" w:themeColor="text1"/>
          <w:kern w:val="24"/>
          <w:szCs w:val="22"/>
        </w:rPr>
        <w:t>&amp;</w:t>
      </w:r>
      <w:r w:rsidR="00236449" w:rsidRPr="003D2C40">
        <w:rPr>
          <w:rFonts w:cstheme="minorHAnsi"/>
          <w:color w:val="000000" w:themeColor="text1"/>
          <w:kern w:val="24"/>
          <w:szCs w:val="22"/>
        </w:rPr>
        <w:t xml:space="preserve"> State University and an MBA degree from East Tennessee State University. He is an avid outdoor enthusiast and dedicated alpinist, is passionate about music and world history, and is fluent in English and French.</w:t>
      </w:r>
    </w:p>
    <w:p w14:paraId="12D0CAA3" w14:textId="6EFA8310" w:rsidR="00A47AEC" w:rsidRPr="00A47AEC" w:rsidRDefault="00A47AEC" w:rsidP="00A47AEC">
      <w:pPr>
        <w:tabs>
          <w:tab w:val="left" w:pos="5319"/>
        </w:tabs>
        <w:rPr>
          <w:rFonts w:cstheme="minorHAnsi"/>
          <w:szCs w:val="22"/>
        </w:rPr>
      </w:pPr>
      <w:r>
        <w:rPr>
          <w:rFonts w:cstheme="minorHAnsi"/>
          <w:szCs w:val="22"/>
        </w:rPr>
        <w:tab/>
      </w:r>
    </w:p>
    <w:sectPr w:rsidR="00A47AEC" w:rsidRPr="00A47AEC" w:rsidSect="00B10A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91C2E" w14:textId="77777777" w:rsidR="00B10AB5" w:rsidRDefault="00B10AB5">
      <w:pPr>
        <w:spacing w:after="0" w:line="240" w:lineRule="auto"/>
      </w:pPr>
      <w:r>
        <w:separator/>
      </w:r>
    </w:p>
    <w:p w14:paraId="1FDAE77B" w14:textId="77777777" w:rsidR="00B10AB5" w:rsidRDefault="00B10AB5"/>
  </w:endnote>
  <w:endnote w:type="continuationSeparator" w:id="0">
    <w:p w14:paraId="0ECCD911" w14:textId="77777777" w:rsidR="00B10AB5" w:rsidRDefault="00B10AB5">
      <w:pPr>
        <w:spacing w:after="0" w:line="240" w:lineRule="auto"/>
      </w:pPr>
      <w:r>
        <w:continuationSeparator/>
      </w:r>
    </w:p>
    <w:p w14:paraId="63B0200A" w14:textId="77777777" w:rsidR="00B10AB5" w:rsidRDefault="00B10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01BF" w14:textId="77777777" w:rsidR="009F2519" w:rsidRDefault="009F2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E25C" w14:textId="5F5EDFF2" w:rsidR="00EA128D" w:rsidRPr="00EA128D" w:rsidRDefault="00B30B55" w:rsidP="00EA128D">
    <w:pPr>
      <w:pBdr>
        <w:top w:val="single" w:sz="4" w:space="1" w:color="auto"/>
      </w:pBdr>
      <w:tabs>
        <w:tab w:val="left" w:pos="0"/>
        <w:tab w:val="center" w:pos="4680"/>
        <w:tab w:val="right" w:pos="9360"/>
      </w:tabs>
      <w:spacing w:before="0" w:after="0" w:line="240" w:lineRule="auto"/>
      <w:jc w:val="center"/>
      <w:rPr>
        <w:rFonts w:cs="Arial"/>
        <w:color w:val="595959" w:themeColor="text1" w:themeTint="A6"/>
        <w:sz w:val="24"/>
        <w:szCs w:val="6"/>
      </w:rPr>
    </w:pPr>
    <w:bookmarkStart w:id="5" w:name="_Hlk158834549"/>
    <w:bookmarkStart w:id="6" w:name="_Hlk536195228"/>
    <w:r>
      <w:rPr>
        <w:rFonts w:cs="Arial"/>
        <w:color w:val="595959" w:themeColor="text1" w:themeTint="A6"/>
        <w:sz w:val="24"/>
        <w:szCs w:val="6"/>
      </w:rPr>
      <w:t xml:space="preserve">Winter Park, Florida   </w:t>
    </w:r>
    <w:r>
      <w:rPr>
        <w:rFonts w:cs="Arial"/>
        <w:color w:val="595959" w:themeColor="text1" w:themeTint="A6"/>
        <w:sz w:val="24"/>
        <w:szCs w:val="6"/>
      </w:rPr>
      <w:sym w:font="Wingdings" w:char="F0A7"/>
    </w:r>
    <w:r>
      <w:rPr>
        <w:rFonts w:cs="Arial"/>
        <w:color w:val="595959" w:themeColor="text1" w:themeTint="A6"/>
        <w:sz w:val="24"/>
        <w:szCs w:val="6"/>
      </w:rPr>
      <w:t xml:space="preserve">   </w:t>
    </w:r>
    <w:r w:rsidR="00EA128D" w:rsidRPr="00EA128D">
      <w:rPr>
        <w:rFonts w:cs="Arial"/>
        <w:color w:val="595959" w:themeColor="text1" w:themeTint="A6"/>
        <w:sz w:val="24"/>
        <w:szCs w:val="6"/>
      </w:rPr>
      <w:t>Grand Rapids</w:t>
    </w:r>
    <w:r>
      <w:rPr>
        <w:rFonts w:cs="Arial"/>
        <w:color w:val="595959" w:themeColor="text1" w:themeTint="A6"/>
        <w:sz w:val="24"/>
        <w:szCs w:val="6"/>
      </w:rPr>
      <w:t>, Michigan</w:t>
    </w:r>
    <w:r w:rsidR="00A656B1">
      <w:rPr>
        <w:rFonts w:cs="Arial"/>
        <w:color w:val="595959" w:themeColor="text1" w:themeTint="A6"/>
        <w:sz w:val="24"/>
        <w:szCs w:val="6"/>
      </w:rPr>
      <w:t xml:space="preserve">   </w:t>
    </w:r>
    <w:r w:rsidR="00A656B1">
      <w:rPr>
        <w:rFonts w:cs="Arial"/>
        <w:color w:val="595959" w:themeColor="text1" w:themeTint="A6"/>
        <w:sz w:val="24"/>
        <w:szCs w:val="6"/>
      </w:rPr>
      <w:sym w:font="Wingdings" w:char="F0A7"/>
    </w:r>
    <w:r>
      <w:rPr>
        <w:rFonts w:cs="Arial"/>
        <w:color w:val="595959" w:themeColor="text1" w:themeTint="A6"/>
        <w:sz w:val="24"/>
        <w:szCs w:val="6"/>
      </w:rPr>
      <w:t xml:space="preserve"> </w:t>
    </w:r>
    <w:r w:rsidR="00A656B1">
      <w:rPr>
        <w:rFonts w:cs="Arial"/>
        <w:color w:val="595959" w:themeColor="text1" w:themeTint="A6"/>
        <w:sz w:val="24"/>
        <w:szCs w:val="6"/>
      </w:rPr>
      <w:t xml:space="preserve">  </w:t>
    </w:r>
    <w:r w:rsidR="009F2519">
      <w:rPr>
        <w:rFonts w:cs="Arial"/>
        <w:color w:val="595959" w:themeColor="text1" w:themeTint="A6"/>
        <w:sz w:val="24"/>
        <w:szCs w:val="6"/>
      </w:rPr>
      <w:t>Toulouse</w:t>
    </w:r>
    <w:r>
      <w:rPr>
        <w:rFonts w:cs="Arial"/>
        <w:color w:val="595959" w:themeColor="text1" w:themeTint="A6"/>
        <w:sz w:val="24"/>
        <w:szCs w:val="6"/>
      </w:rPr>
      <w:t>, France</w:t>
    </w:r>
  </w:p>
  <w:bookmarkEnd w:id="5"/>
  <w:p w14:paraId="0BC5C595" w14:textId="4AA47D74" w:rsidR="00EA128D" w:rsidRPr="00EA128D" w:rsidRDefault="00A47AEC" w:rsidP="00EA128D">
    <w:pPr>
      <w:pBdr>
        <w:top w:val="single" w:sz="4" w:space="1" w:color="auto"/>
      </w:pBdr>
      <w:spacing w:before="0" w:after="120"/>
      <w:jc w:val="center"/>
      <w:rPr>
        <w:rFonts w:cs="Arial"/>
        <w:color w:val="000000"/>
        <w:sz w:val="16"/>
        <w:szCs w:val="6"/>
      </w:rPr>
    </w:pPr>
    <w:r>
      <w:rPr>
        <w:rFonts w:cs="Arial"/>
        <w:color w:val="000000"/>
        <w:sz w:val="16"/>
        <w:szCs w:val="6"/>
      </w:rPr>
      <w:br/>
    </w:r>
    <w:r w:rsidR="00EA128D" w:rsidRPr="00EA128D">
      <w:rPr>
        <w:rFonts w:cs="Arial"/>
        <w:color w:val="000000"/>
        <w:sz w:val="16"/>
        <w:szCs w:val="6"/>
      </w:rPr>
      <w:t xml:space="preserve">This document and any data included are the property of </w:t>
    </w:r>
    <w:r w:rsidR="00B30B55">
      <w:rPr>
        <w:rFonts w:cs="Arial"/>
        <w:color w:val="000000"/>
        <w:sz w:val="16"/>
        <w:szCs w:val="6"/>
      </w:rPr>
      <w:t>Aerospace Edge</w:t>
    </w:r>
    <w:r w:rsidR="00EA128D" w:rsidRPr="00EA128D">
      <w:rPr>
        <w:rFonts w:cs="Arial"/>
        <w:color w:val="000000"/>
        <w:sz w:val="16"/>
        <w:szCs w:val="6"/>
      </w:rPr>
      <w:t xml:space="preserve"> LLC. They cannot be reproduced, disclosed or utilized without prior written approval of </w:t>
    </w:r>
    <w:r>
      <w:rPr>
        <w:rFonts w:cs="Arial"/>
        <w:color w:val="000000"/>
        <w:sz w:val="16"/>
        <w:szCs w:val="6"/>
      </w:rPr>
      <w:t>Aerospace Edge</w:t>
    </w:r>
    <w:r w:rsidR="00A421B6">
      <w:rPr>
        <w:rFonts w:cs="Arial"/>
        <w:color w:val="000000"/>
        <w:sz w:val="16"/>
        <w:szCs w:val="6"/>
      </w:rPr>
      <w:t>,</w:t>
    </w:r>
    <w:r w:rsidR="00EA128D" w:rsidRPr="00EA128D">
      <w:rPr>
        <w:rFonts w:cs="Arial"/>
        <w:color w:val="000000"/>
        <w:sz w:val="16"/>
        <w:szCs w:val="6"/>
      </w:rPr>
      <w:t xml:space="preserve"> LLC.</w:t>
    </w:r>
  </w:p>
  <w:bookmarkEnd w:i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44F0" w14:textId="77777777" w:rsidR="00DE58EF" w:rsidRPr="004B177C" w:rsidRDefault="00DE58EF" w:rsidP="00DE58EF">
    <w:pPr>
      <w:pBdr>
        <w:top w:val="single" w:sz="4" w:space="1" w:color="auto"/>
      </w:pBdr>
      <w:tabs>
        <w:tab w:val="left" w:pos="90"/>
        <w:tab w:val="center" w:pos="4680"/>
        <w:tab w:val="right" w:pos="9270"/>
      </w:tabs>
      <w:spacing w:before="0" w:after="0"/>
      <w:rPr>
        <w:rFonts w:cs="Arial"/>
        <w:color w:val="808080" w:themeColor="background1" w:themeShade="80"/>
        <w:sz w:val="24"/>
        <w:szCs w:val="6"/>
        <w:lang w:val="it-IT"/>
      </w:rPr>
    </w:pPr>
    <w:r w:rsidRPr="004B177C">
      <w:rPr>
        <w:rFonts w:cs="Arial"/>
        <w:color w:val="808080" w:themeColor="background1" w:themeShade="80"/>
        <w:sz w:val="24"/>
        <w:szCs w:val="6"/>
        <w:lang w:val="it-IT"/>
      </w:rPr>
      <w:t>Grand Rapids, MI USA</w:t>
    </w:r>
    <w:r w:rsidRPr="004B177C">
      <w:rPr>
        <w:rFonts w:cs="Arial"/>
        <w:color w:val="808080" w:themeColor="background1" w:themeShade="80"/>
        <w:sz w:val="24"/>
        <w:szCs w:val="6"/>
        <w:lang w:val="it-IT"/>
      </w:rPr>
      <w:tab/>
      <w:t>Phoenix, AZ USA</w:t>
    </w:r>
    <w:r w:rsidRPr="004B177C">
      <w:rPr>
        <w:rFonts w:cs="Arial"/>
        <w:color w:val="808080" w:themeColor="background1" w:themeShade="80"/>
        <w:sz w:val="24"/>
        <w:szCs w:val="6"/>
        <w:lang w:val="it-IT"/>
      </w:rPr>
      <w:tab/>
      <w:t>Strasbourg, France</w:t>
    </w:r>
  </w:p>
  <w:p w14:paraId="3EDC5B5E" w14:textId="77777777" w:rsidR="00DE58EF" w:rsidRDefault="00DE58EF" w:rsidP="00DE58EF">
    <w:pPr>
      <w:pBdr>
        <w:top w:val="single" w:sz="4" w:space="1" w:color="auto"/>
      </w:pBdr>
      <w:spacing w:before="0" w:after="120"/>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26A9F71F"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F449DE"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F449DE" w:rsidRPr="00103D04">
      <w:rPr>
        <w:rFonts w:cs="Arial"/>
        <w:b/>
        <w:bCs/>
        <w:color w:val="000000"/>
        <w:sz w:val="16"/>
        <w:szCs w:val="6"/>
      </w:rPr>
      <w:fldChar w:fldCharType="separate"/>
    </w:r>
    <w:r w:rsidRPr="00103D04">
      <w:rPr>
        <w:rFonts w:cs="Arial"/>
        <w:b/>
        <w:bCs/>
        <w:noProof/>
        <w:color w:val="000000"/>
        <w:sz w:val="16"/>
        <w:szCs w:val="6"/>
      </w:rPr>
      <w:t>1</w:t>
    </w:r>
    <w:r w:rsidR="00F449DE" w:rsidRPr="00103D04">
      <w:rPr>
        <w:rFonts w:cs="Arial"/>
        <w:b/>
        <w:bCs/>
        <w:color w:val="000000"/>
        <w:sz w:val="16"/>
        <w:szCs w:val="6"/>
      </w:rPr>
      <w:fldChar w:fldCharType="end"/>
    </w:r>
    <w:r w:rsidRPr="00103D04">
      <w:rPr>
        <w:rFonts w:cs="Arial"/>
        <w:color w:val="000000"/>
        <w:sz w:val="16"/>
        <w:szCs w:val="6"/>
      </w:rPr>
      <w:t xml:space="preserve"> of </w:t>
    </w:r>
    <w:fldSimple w:instr=" NUMPAGES  \* Arabic  \* MERGEFORMAT ">
      <w:r w:rsidRPr="00103D04">
        <w:rPr>
          <w:rFonts w:cs="Arial"/>
          <w:b/>
          <w:bCs/>
          <w:noProof/>
          <w:color w:val="000000"/>
          <w:sz w:val="16"/>
          <w:szCs w:val="6"/>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4A89C" w14:textId="77777777" w:rsidR="00B10AB5" w:rsidRDefault="00B10AB5">
      <w:pPr>
        <w:spacing w:after="0" w:line="240" w:lineRule="auto"/>
      </w:pPr>
      <w:r>
        <w:separator/>
      </w:r>
    </w:p>
    <w:p w14:paraId="0D65140F" w14:textId="77777777" w:rsidR="00B10AB5" w:rsidRDefault="00B10AB5"/>
  </w:footnote>
  <w:footnote w:type="continuationSeparator" w:id="0">
    <w:p w14:paraId="38A50885" w14:textId="77777777" w:rsidR="00B10AB5" w:rsidRDefault="00B10AB5">
      <w:pPr>
        <w:spacing w:after="0" w:line="240" w:lineRule="auto"/>
      </w:pPr>
      <w:r>
        <w:continuationSeparator/>
      </w:r>
    </w:p>
    <w:p w14:paraId="2E44A285" w14:textId="77777777" w:rsidR="00B10AB5" w:rsidRDefault="00B10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A175" w14:textId="77777777" w:rsidR="009F2519" w:rsidRDefault="009F2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4EE" w14:textId="342053F1" w:rsidR="00E249AE" w:rsidRDefault="006A1FE5" w:rsidP="00E249AE">
    <w:pPr>
      <w:pStyle w:val="Heading1"/>
      <w:tabs>
        <w:tab w:val="center" w:pos="4320"/>
        <w:tab w:val="right" w:pos="9270"/>
      </w:tabs>
      <w:spacing w:before="0" w:line="240" w:lineRule="auto"/>
      <w:rPr>
        <w:rFonts w:ascii="Tahoma" w:hAnsi="Tahoma" w:cs="Tahoma"/>
        <w:color w:val="808080" w:themeColor="background1" w:themeShade="80"/>
        <w:sz w:val="16"/>
      </w:rPr>
    </w:pPr>
    <w:bookmarkStart w:id="0" w:name="_Hlk158834353"/>
    <w:r>
      <w:rPr>
        <w:rFonts w:ascii="Tahoma" w:hAnsi="Tahoma" w:cs="Tahoma"/>
        <w:noProof/>
        <w:color w:val="808080" w:themeColor="background1" w:themeShade="80"/>
      </w:rPr>
      <w:drawing>
        <wp:anchor distT="0" distB="0" distL="114300" distR="114300" simplePos="0" relativeHeight="251659264" behindDoc="0" locked="0" layoutInCell="1" allowOverlap="1" wp14:anchorId="574120B6" wp14:editId="1B94A099">
          <wp:simplePos x="0" y="0"/>
          <wp:positionH relativeFrom="column">
            <wp:posOffset>-195741</wp:posOffset>
          </wp:positionH>
          <wp:positionV relativeFrom="paragraph">
            <wp:posOffset>-249555</wp:posOffset>
          </wp:positionV>
          <wp:extent cx="2430145" cy="708025"/>
          <wp:effectExtent l="0" t="0" r="0" b="0"/>
          <wp:wrapSquare wrapText="bothSides"/>
          <wp:docPr id="2421416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41619" name="Picture 242141619"/>
                  <pic:cNvPicPr/>
                </pic:nvPicPr>
                <pic:blipFill>
                  <a:blip r:embed="rId1">
                    <a:extLst>
                      <a:ext uri="{28A0092B-C50C-407E-A947-70E740481C1C}">
                        <a14:useLocalDpi xmlns:a14="http://schemas.microsoft.com/office/drawing/2010/main" val="0"/>
                      </a:ext>
                    </a:extLst>
                  </a:blip>
                  <a:stretch>
                    <a:fillRect/>
                  </a:stretch>
                </pic:blipFill>
                <pic:spPr>
                  <a:xfrm>
                    <a:off x="0" y="0"/>
                    <a:ext cx="2430145" cy="708025"/>
                  </a:xfrm>
                  <a:prstGeom prst="rect">
                    <a:avLst/>
                  </a:prstGeom>
                </pic:spPr>
              </pic:pic>
            </a:graphicData>
          </a:graphic>
        </wp:anchor>
      </w:drawing>
    </w:r>
    <w:r w:rsidR="00EA128D" w:rsidRPr="0031604F">
      <w:rPr>
        <w:rFonts w:ascii="Tahoma" w:hAnsi="Tahoma" w:cs="Tahoma"/>
        <w:color w:val="808080" w:themeColor="background1" w:themeShade="80"/>
      </w:rPr>
      <w:tab/>
    </w:r>
    <w:r w:rsidR="008A7764">
      <w:rPr>
        <w:rFonts w:ascii="Tahoma" w:hAnsi="Tahoma" w:cs="Tahoma"/>
        <w:color w:val="808080" w:themeColor="background1" w:themeShade="80"/>
      </w:rPr>
      <w:tab/>
    </w:r>
    <w:r w:rsidR="00E249AE">
      <w:rPr>
        <w:rFonts w:ascii="Tahoma" w:hAnsi="Tahoma" w:cs="Tahoma"/>
        <w:color w:val="808080" w:themeColor="background1" w:themeShade="80"/>
        <w:sz w:val="16"/>
      </w:rPr>
      <w:t>Registered Office</w:t>
    </w:r>
  </w:p>
  <w:p w14:paraId="40B2A749" w14:textId="1C213FDC" w:rsidR="00361640" w:rsidRDefault="00E249AE" w:rsidP="008A7764">
    <w:pPr>
      <w:pStyle w:val="Heading1"/>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color w:val="808080" w:themeColor="background1" w:themeShade="80"/>
        <w:sz w:val="16"/>
      </w:rPr>
      <w:tab/>
    </w:r>
    <w:r>
      <w:rPr>
        <w:rFonts w:ascii="Tahoma" w:hAnsi="Tahoma" w:cs="Tahoma"/>
        <w:color w:val="808080" w:themeColor="background1" w:themeShade="80"/>
        <w:sz w:val="16"/>
      </w:rPr>
      <w:tab/>
      <w:t xml:space="preserve"> </w:t>
    </w:r>
    <w:r w:rsidR="004B177C">
      <w:rPr>
        <w:rFonts w:ascii="Tahoma" w:hAnsi="Tahoma" w:cs="Tahoma"/>
        <w:color w:val="808080" w:themeColor="background1" w:themeShade="80"/>
        <w:sz w:val="16"/>
      </w:rPr>
      <w:t>1120 Schultz Avenue</w:t>
    </w:r>
  </w:p>
  <w:p w14:paraId="11297B2C" w14:textId="71AFD454" w:rsidR="00B30B55" w:rsidRPr="00B30B55" w:rsidRDefault="00361640" w:rsidP="00B30B55">
    <w:pPr>
      <w:pStyle w:val="Heading1"/>
      <w:tabs>
        <w:tab w:val="center" w:pos="4320"/>
        <w:tab w:val="right" w:pos="9270"/>
      </w:tabs>
      <w:spacing w:before="0" w:line="240" w:lineRule="auto"/>
      <w:rPr>
        <w:rFonts w:ascii="Tahoma" w:hAnsi="Tahoma" w:cs="Tahoma"/>
        <w:color w:val="808080" w:themeColor="background1" w:themeShade="80"/>
        <w:sz w:val="16"/>
      </w:rPr>
    </w:pPr>
    <w:bookmarkStart w:id="1" w:name="_Hlk536688926"/>
    <w:bookmarkStart w:id="2" w:name="_Hlk536688927"/>
    <w:bookmarkStart w:id="3" w:name="_Hlk536688928"/>
    <w:bookmarkStart w:id="4" w:name="_Hlk536688929"/>
    <w:r w:rsidRPr="008A7764">
      <w:rPr>
        <w:rFonts w:ascii="Tahoma" w:hAnsi="Tahoma" w:cs="Tahoma"/>
        <w:color w:val="808080" w:themeColor="background1" w:themeShade="80"/>
        <w:sz w:val="16"/>
      </w:rPr>
      <w:tab/>
    </w:r>
    <w:r w:rsidRPr="008A7764">
      <w:rPr>
        <w:rFonts w:ascii="Tahoma" w:hAnsi="Tahoma" w:cs="Tahoma"/>
        <w:color w:val="808080" w:themeColor="background1" w:themeShade="80"/>
        <w:sz w:val="16"/>
      </w:rPr>
      <w:tab/>
    </w:r>
    <w:r w:rsidR="004B177C">
      <w:rPr>
        <w:rFonts w:ascii="Tahoma" w:hAnsi="Tahoma" w:cs="Tahoma"/>
        <w:color w:val="808080" w:themeColor="background1" w:themeShade="80"/>
        <w:sz w:val="16"/>
      </w:rPr>
      <w:t>Winter Park</w:t>
    </w:r>
    <w:r w:rsidR="00E249AE" w:rsidRPr="008A7764">
      <w:rPr>
        <w:rFonts w:ascii="Tahoma" w:hAnsi="Tahoma" w:cs="Tahoma"/>
        <w:color w:val="808080" w:themeColor="background1" w:themeShade="80"/>
        <w:sz w:val="16"/>
      </w:rPr>
      <w:t xml:space="preserve">, </w:t>
    </w:r>
    <w:r w:rsidR="004B177C">
      <w:rPr>
        <w:rFonts w:ascii="Tahoma" w:hAnsi="Tahoma" w:cs="Tahoma"/>
        <w:color w:val="808080" w:themeColor="background1" w:themeShade="80"/>
        <w:sz w:val="16"/>
      </w:rPr>
      <w:t>FL</w:t>
    </w:r>
    <w:r w:rsidR="00E249AE" w:rsidRPr="008A7764">
      <w:rPr>
        <w:rFonts w:ascii="Tahoma" w:hAnsi="Tahoma" w:cs="Tahoma"/>
        <w:color w:val="808080" w:themeColor="background1" w:themeShade="80"/>
        <w:sz w:val="16"/>
      </w:rPr>
      <w:t xml:space="preserve"> USA </w:t>
    </w:r>
    <w:bookmarkEnd w:id="1"/>
    <w:bookmarkEnd w:id="2"/>
    <w:bookmarkEnd w:id="3"/>
    <w:bookmarkEnd w:id="4"/>
    <w:r w:rsidR="004B177C">
      <w:rPr>
        <w:rFonts w:ascii="Tahoma" w:hAnsi="Tahoma" w:cs="Tahoma"/>
        <w:color w:val="808080" w:themeColor="background1" w:themeShade="80"/>
        <w:sz w:val="16"/>
      </w:rPr>
      <w:t>32789</w:t>
    </w:r>
    <w:r w:rsidR="00B30B55">
      <w:rPr>
        <w:rFonts w:ascii="Tahoma" w:hAnsi="Tahoma" w:cs="Tahoma"/>
        <w:color w:val="808080" w:themeColor="background1" w:themeShade="80"/>
        <w:sz w:val="16"/>
      </w:rPr>
      <w:br/>
    </w:r>
    <w:r w:rsidR="00B30B55">
      <w:rPr>
        <w:rFonts w:ascii="Tahoma" w:hAnsi="Tahoma" w:cs="Tahoma"/>
        <w:color w:val="808080" w:themeColor="background1" w:themeShade="80"/>
        <w:sz w:val="16"/>
      </w:rPr>
      <w:tab/>
    </w:r>
    <w:r w:rsidR="00B30B55">
      <w:rPr>
        <w:rFonts w:ascii="Tahoma" w:hAnsi="Tahoma" w:cs="Tahoma"/>
        <w:color w:val="808080" w:themeColor="background1" w:themeShade="80"/>
        <w:sz w:val="16"/>
      </w:rPr>
      <w:tab/>
      <w:t xml:space="preserve">Contact: </w:t>
    </w:r>
    <w:hyperlink r:id="rId2" w:history="1">
      <w:r w:rsidR="00B30B55" w:rsidRPr="00B30B55">
        <w:rPr>
          <w:rStyle w:val="Hyperlink"/>
          <w:rFonts w:ascii="Tahoma" w:hAnsi="Tahoma" w:cs="Tahoma"/>
          <w:sz w:val="16"/>
        </w:rPr>
        <w:t>webinfo@AerospaceEdge.com</w:t>
      </w:r>
    </w:hyperlink>
  </w:p>
  <w:bookmarkEnd w:id="0"/>
  <w:p w14:paraId="45F4B477" w14:textId="777481EB" w:rsidR="008A7764" w:rsidRPr="008A7764" w:rsidRDefault="008A7764" w:rsidP="008A7764">
    <w:pPr>
      <w:pStyle w:val="Heading1"/>
      <w:pBdr>
        <w:bottom w:val="single" w:sz="4" w:space="1" w:color="auto"/>
      </w:pBdr>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color w:val="808080" w:themeColor="background1" w:themeShade="80"/>
        <w:sz w:val="16"/>
      </w:rPr>
      <w:tab/>
    </w:r>
    <w:r>
      <w:rPr>
        <w:rFonts w:ascii="Tahoma" w:hAnsi="Tahoma" w:cs="Tahoma"/>
        <w:color w:val="808080" w:themeColor="background1" w:themeShade="80"/>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60C6B" w14:textId="77777777" w:rsidR="00DE58EF" w:rsidRDefault="00E617CB" w:rsidP="00DE58EF">
    <w:pPr>
      <w:pStyle w:val="Heading1"/>
      <w:tabs>
        <w:tab w:val="center" w:pos="4320"/>
        <w:tab w:val="right" w:pos="9270"/>
      </w:tabs>
      <w:spacing w:before="0" w:line="240" w:lineRule="auto"/>
      <w:rPr>
        <w:rFonts w:ascii="Tahoma" w:hAnsi="Tahoma" w:cs="Tahoma"/>
        <w:color w:val="808080" w:themeColor="background1" w:themeShade="80"/>
        <w:sz w:val="16"/>
      </w:rPr>
    </w:pPr>
    <w:bookmarkStart w:id="7" w:name="_Hlk536195946"/>
    <w:bookmarkStart w:id="8"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8240" behindDoc="0" locked="0" layoutInCell="1" allowOverlap="1" wp14:anchorId="5B03600D" wp14:editId="2B88AED0">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3D87295B" w14:textId="77777777" w:rsidR="00DE58EF" w:rsidRPr="00DE58EF" w:rsidRDefault="00DE58EF" w:rsidP="00EA128D">
    <w:pPr>
      <w:pBdr>
        <w:bottom w:val="single" w:sz="4" w:space="1" w:color="auto"/>
      </w:pBdr>
      <w:tabs>
        <w:tab w:val="decimal" w:pos="4770"/>
        <w:tab w:val="right" w:pos="9270"/>
      </w:tabs>
      <w:spacing w:before="0" w:after="0" w:line="240" w:lineRule="auto"/>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2643832">
    <w:abstractNumId w:val="8"/>
  </w:num>
  <w:num w:numId="2" w16cid:durableId="677122142">
    <w:abstractNumId w:val="9"/>
  </w:num>
  <w:num w:numId="3" w16cid:durableId="1872526488">
    <w:abstractNumId w:val="7"/>
  </w:num>
  <w:num w:numId="4" w16cid:durableId="2057779863">
    <w:abstractNumId w:val="6"/>
  </w:num>
  <w:num w:numId="5" w16cid:durableId="1959213169">
    <w:abstractNumId w:val="5"/>
  </w:num>
  <w:num w:numId="6" w16cid:durableId="1295528791">
    <w:abstractNumId w:val="4"/>
  </w:num>
  <w:num w:numId="7" w16cid:durableId="206026">
    <w:abstractNumId w:val="3"/>
  </w:num>
  <w:num w:numId="8" w16cid:durableId="258178333">
    <w:abstractNumId w:val="2"/>
  </w:num>
  <w:num w:numId="9" w16cid:durableId="48891136">
    <w:abstractNumId w:val="1"/>
  </w:num>
  <w:num w:numId="10" w16cid:durableId="1991788281">
    <w:abstractNumId w:val="0"/>
  </w:num>
  <w:num w:numId="11" w16cid:durableId="48265589">
    <w:abstractNumId w:val="11"/>
  </w:num>
  <w:num w:numId="12" w16cid:durableId="35083997">
    <w:abstractNumId w:val="12"/>
  </w:num>
  <w:num w:numId="13" w16cid:durableId="473183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31073"/>
    <w:rsid w:val="00053CAE"/>
    <w:rsid w:val="00082086"/>
    <w:rsid w:val="00084341"/>
    <w:rsid w:val="00096ECE"/>
    <w:rsid w:val="000E1E0E"/>
    <w:rsid w:val="000F67CB"/>
    <w:rsid w:val="00103D04"/>
    <w:rsid w:val="0010443C"/>
    <w:rsid w:val="00113BDC"/>
    <w:rsid w:val="00152E53"/>
    <w:rsid w:val="00161E42"/>
    <w:rsid w:val="00164BA3"/>
    <w:rsid w:val="00167C5F"/>
    <w:rsid w:val="0017188D"/>
    <w:rsid w:val="001758B7"/>
    <w:rsid w:val="001B49A6"/>
    <w:rsid w:val="002117F2"/>
    <w:rsid w:val="002128C8"/>
    <w:rsid w:val="00217F5E"/>
    <w:rsid w:val="00230C0B"/>
    <w:rsid w:val="00236449"/>
    <w:rsid w:val="00271C38"/>
    <w:rsid w:val="002A7720"/>
    <w:rsid w:val="002B5A3C"/>
    <w:rsid w:val="002D54DA"/>
    <w:rsid w:val="00300BC8"/>
    <w:rsid w:val="0031604F"/>
    <w:rsid w:val="0032265C"/>
    <w:rsid w:val="00332C60"/>
    <w:rsid w:val="00342066"/>
    <w:rsid w:val="0034332A"/>
    <w:rsid w:val="0035608C"/>
    <w:rsid w:val="00361640"/>
    <w:rsid w:val="00365D5A"/>
    <w:rsid w:val="003769FC"/>
    <w:rsid w:val="00384857"/>
    <w:rsid w:val="00384967"/>
    <w:rsid w:val="003C17E2"/>
    <w:rsid w:val="003D5556"/>
    <w:rsid w:val="003D6E90"/>
    <w:rsid w:val="00416A86"/>
    <w:rsid w:val="00423DE4"/>
    <w:rsid w:val="0044128F"/>
    <w:rsid w:val="00486B8D"/>
    <w:rsid w:val="004964CC"/>
    <w:rsid w:val="004B177C"/>
    <w:rsid w:val="004D4719"/>
    <w:rsid w:val="00504070"/>
    <w:rsid w:val="005D029E"/>
    <w:rsid w:val="00605429"/>
    <w:rsid w:val="006109F5"/>
    <w:rsid w:val="00624974"/>
    <w:rsid w:val="0062693E"/>
    <w:rsid w:val="0065552A"/>
    <w:rsid w:val="006A00AA"/>
    <w:rsid w:val="006A1FE5"/>
    <w:rsid w:val="006A2514"/>
    <w:rsid w:val="006A6EE0"/>
    <w:rsid w:val="006B1778"/>
    <w:rsid w:val="006B674E"/>
    <w:rsid w:val="006E6AA5"/>
    <w:rsid w:val="006F1B37"/>
    <w:rsid w:val="007123B4"/>
    <w:rsid w:val="007264AA"/>
    <w:rsid w:val="0075756B"/>
    <w:rsid w:val="007B6F68"/>
    <w:rsid w:val="007E7D8F"/>
    <w:rsid w:val="00817826"/>
    <w:rsid w:val="00823BFB"/>
    <w:rsid w:val="00827CC8"/>
    <w:rsid w:val="00827F7C"/>
    <w:rsid w:val="00870BFF"/>
    <w:rsid w:val="008834C2"/>
    <w:rsid w:val="00884301"/>
    <w:rsid w:val="00884772"/>
    <w:rsid w:val="008A7764"/>
    <w:rsid w:val="00901B7B"/>
    <w:rsid w:val="00934E9A"/>
    <w:rsid w:val="00954A1B"/>
    <w:rsid w:val="009A27A1"/>
    <w:rsid w:val="009C50D0"/>
    <w:rsid w:val="009F2519"/>
    <w:rsid w:val="00A05EF7"/>
    <w:rsid w:val="00A421B6"/>
    <w:rsid w:val="00A47AEC"/>
    <w:rsid w:val="00A656B1"/>
    <w:rsid w:val="00A7005F"/>
    <w:rsid w:val="00A81E00"/>
    <w:rsid w:val="00A8223B"/>
    <w:rsid w:val="00AA70E1"/>
    <w:rsid w:val="00AD172D"/>
    <w:rsid w:val="00AF79CE"/>
    <w:rsid w:val="00B10AB5"/>
    <w:rsid w:val="00B273A3"/>
    <w:rsid w:val="00B30B55"/>
    <w:rsid w:val="00B34F86"/>
    <w:rsid w:val="00B82101"/>
    <w:rsid w:val="00B92B8E"/>
    <w:rsid w:val="00B93153"/>
    <w:rsid w:val="00BB0A6F"/>
    <w:rsid w:val="00BC344A"/>
    <w:rsid w:val="00C208FD"/>
    <w:rsid w:val="00C37C9C"/>
    <w:rsid w:val="00C712BB"/>
    <w:rsid w:val="00C759C2"/>
    <w:rsid w:val="00C9192D"/>
    <w:rsid w:val="00CB1589"/>
    <w:rsid w:val="00CB4FBB"/>
    <w:rsid w:val="00D03E76"/>
    <w:rsid w:val="00D11368"/>
    <w:rsid w:val="00D246F9"/>
    <w:rsid w:val="00D6168D"/>
    <w:rsid w:val="00D66471"/>
    <w:rsid w:val="00D66503"/>
    <w:rsid w:val="00D73F1F"/>
    <w:rsid w:val="00DA3EF1"/>
    <w:rsid w:val="00DB267C"/>
    <w:rsid w:val="00DD5FC0"/>
    <w:rsid w:val="00DE58EF"/>
    <w:rsid w:val="00DF38E2"/>
    <w:rsid w:val="00E01A50"/>
    <w:rsid w:val="00E249AE"/>
    <w:rsid w:val="00E31AB2"/>
    <w:rsid w:val="00E4518E"/>
    <w:rsid w:val="00E45BB9"/>
    <w:rsid w:val="00E511C5"/>
    <w:rsid w:val="00E617CB"/>
    <w:rsid w:val="00E705A2"/>
    <w:rsid w:val="00E74164"/>
    <w:rsid w:val="00E81D49"/>
    <w:rsid w:val="00EA128D"/>
    <w:rsid w:val="00EA4F55"/>
    <w:rsid w:val="00EB5064"/>
    <w:rsid w:val="00EF704B"/>
    <w:rsid w:val="00F079F1"/>
    <w:rsid w:val="00F449DE"/>
    <w:rsid w:val="00F64E2B"/>
    <w:rsid w:val="00F8663A"/>
    <w:rsid w:val="00FA050B"/>
    <w:rsid w:val="00FA5AAA"/>
    <w:rsid w:val="00FA64DD"/>
    <w:rsid w:val="00FC288B"/>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AC2A7"/>
  <w15:docId w15:val="{4D52389A-8BAF-4760-9EBF-93120922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49"/>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customStyle="1" w:styleId="UnresolvedMention2">
    <w:name w:val="Unresolved Mention2"/>
    <w:basedOn w:val="DefaultParagraphFont"/>
    <w:uiPriority w:val="99"/>
    <w:semiHidden/>
    <w:unhideWhenUsed/>
    <w:rsid w:val="00361640"/>
    <w:rPr>
      <w:color w:val="605E5C"/>
      <w:shd w:val="clear" w:color="auto" w:fill="E1DFDD"/>
    </w:rPr>
  </w:style>
  <w:style w:type="character" w:styleId="UnresolvedMention">
    <w:name w:val="Unresolved Mention"/>
    <w:basedOn w:val="DefaultParagraphFont"/>
    <w:uiPriority w:val="99"/>
    <w:semiHidden/>
    <w:unhideWhenUsed/>
    <w:rsid w:val="00D11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onextge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erospaceedg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webinfo@AerospaceEdge.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GreyGrp Letterhead Master v0125JAN19.dotx</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Adams</dc:creator>
  <cp:keywords>14 January 2019</cp:keywords>
  <cp:lastModifiedBy>Forrest Colliver</cp:lastModifiedBy>
  <cp:revision>10</cp:revision>
  <cp:lastPrinted>2024-02-14T19:27:00Z</cp:lastPrinted>
  <dcterms:created xsi:type="dcterms:W3CDTF">2024-02-14T19:11:00Z</dcterms:created>
  <dcterms:modified xsi:type="dcterms:W3CDTF">2024-02-14T19:35:00Z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