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D4416C" w14:textId="7D8E7F69" w:rsidR="005B0A4E" w:rsidRDefault="005B0A4E" w:rsidP="005B0A4E">
      <w:pPr>
        <w:ind w:left="360"/>
      </w:pPr>
      <w:r>
        <w:t>AviaGlobal Group, LLC (AGG) is confident our unique knowledge, physical presence and network of aerospace contacts can provide valuable business development and market insight to further enhance RAMI presence in the European marketplace</w:t>
      </w:r>
      <w:r w:rsidR="001D66C8">
        <w:t>.</w:t>
      </w:r>
    </w:p>
    <w:p w14:paraId="5EBAD9BA" w14:textId="61C879D7" w:rsidR="001D66C8" w:rsidRDefault="001D66C8" w:rsidP="005B0A4E">
      <w:pPr>
        <w:ind w:left="360"/>
      </w:pPr>
      <w:r>
        <w:t xml:space="preserve">AGG proposes three areas of assistance to RAMI. AGG expects that these pursuits as parallel activities and are incorporated in an overall retainer relationship. AGG proposes a retainer </w:t>
      </w:r>
      <w:r w:rsidR="00BA1FE3">
        <w:t>of $20,000 per month (exclusive of direct expenses) to cover the following activities:</w:t>
      </w:r>
    </w:p>
    <w:p w14:paraId="2FEC44C4" w14:textId="37F54184" w:rsidR="00E06AC0" w:rsidRPr="005B0A4E" w:rsidRDefault="00E06AC0" w:rsidP="005B0A4E">
      <w:pPr>
        <w:pStyle w:val="ListParagraph"/>
        <w:numPr>
          <w:ilvl w:val="0"/>
          <w:numId w:val="1"/>
        </w:numPr>
        <w:spacing w:before="240"/>
        <w:contextualSpacing w:val="0"/>
        <w:rPr>
          <w:b/>
          <w:bCs/>
        </w:rPr>
      </w:pPr>
      <w:r w:rsidRPr="005B0A4E">
        <w:rPr>
          <w:b/>
          <w:bCs/>
        </w:rPr>
        <w:t>Business development on behalf of RAMI</w:t>
      </w:r>
    </w:p>
    <w:p w14:paraId="319805D6" w14:textId="50F1CBAE" w:rsidR="007D1E82" w:rsidRDefault="005B0A4E" w:rsidP="005B0A4E">
      <w:pPr>
        <w:ind w:left="720"/>
      </w:pPr>
      <w:r>
        <w:t>AGG proposes providing</w:t>
      </w:r>
      <w:r w:rsidR="000C1768">
        <w:t xml:space="preserve"> business development services to</w:t>
      </w:r>
      <w:r>
        <w:t xml:space="preserve"> RAMI </w:t>
      </w:r>
      <w:r w:rsidR="0031572E">
        <w:t>with the primary aim of</w:t>
      </w:r>
      <w:r w:rsidR="000C1768">
        <w:t xml:space="preserve"> </w:t>
      </w:r>
      <w:r>
        <w:t>increas</w:t>
      </w:r>
      <w:r w:rsidR="000C1768">
        <w:t xml:space="preserve">ing </w:t>
      </w:r>
      <w:r w:rsidR="0031572E">
        <w:t xml:space="preserve">RAMI’s </w:t>
      </w:r>
      <w:r w:rsidR="000C1768">
        <w:t>business and overall</w:t>
      </w:r>
      <w:r>
        <w:t xml:space="preserve"> commercial presence</w:t>
      </w:r>
      <w:r w:rsidR="000C1768">
        <w:t xml:space="preserve"> in the general European economic area. Specifically, we will </w:t>
      </w:r>
      <w:r w:rsidR="007D1E82">
        <w:t xml:space="preserve">focus chase and capture efforts </w:t>
      </w:r>
      <w:r w:rsidR="00887886">
        <w:t>on OEMs</w:t>
      </w:r>
      <w:r>
        <w:t>, MRO</w:t>
      </w:r>
      <w:r w:rsidR="007D1E82">
        <w:t>s</w:t>
      </w:r>
      <w:r>
        <w:t xml:space="preserve"> and end-users</w:t>
      </w:r>
      <w:r w:rsidR="0031572E">
        <w:t>, as well as providing, as needed, insight</w:t>
      </w:r>
      <w:r w:rsidR="00887886">
        <w:t xml:space="preserve"> and </w:t>
      </w:r>
      <w:r w:rsidR="0031572E">
        <w:t>support to RAMI for their more general business efforts</w:t>
      </w:r>
      <w:r>
        <w:t xml:space="preserve">. </w:t>
      </w:r>
      <w:r w:rsidR="0031572E">
        <w:t>Also, we can be tasked by RAMI to work special projects, where RAMI believes AGG can add value to the efforts.</w:t>
      </w:r>
    </w:p>
    <w:p w14:paraId="62737DE2" w14:textId="5B5D08C2" w:rsidR="0007551F" w:rsidRDefault="0007551F" w:rsidP="0007551F">
      <w:pPr>
        <w:ind w:left="720"/>
      </w:pPr>
      <w:r>
        <w:t xml:space="preserve">Importantly, given AGGs European presence in France, and in this time of restricted USA-based travel and reduced budgets, we can efficiently travel throughout the region to represent RAMI interests. </w:t>
      </w:r>
    </w:p>
    <w:p w14:paraId="0376FC1F" w14:textId="11BE85FC" w:rsidR="005B0A4E" w:rsidRDefault="0031572E" w:rsidP="005B0A4E">
      <w:pPr>
        <w:ind w:left="720"/>
      </w:pPr>
      <w:r>
        <w:t>The immediate priority is to launch business development efforts in Europe, as soon as possible. Some e</w:t>
      </w:r>
      <w:r w:rsidR="005B0A4E">
        <w:t xml:space="preserve">xamples of proposed </w:t>
      </w:r>
      <w:r>
        <w:t xml:space="preserve">AGG/ RAMI efforts </w:t>
      </w:r>
      <w:r w:rsidR="005B0A4E">
        <w:t>include:</w:t>
      </w:r>
    </w:p>
    <w:p w14:paraId="0F604F77" w14:textId="4A53482F" w:rsidR="00E06AC0" w:rsidRDefault="00623055" w:rsidP="00E06AC0">
      <w:pPr>
        <w:pStyle w:val="ListParagraph"/>
        <w:numPr>
          <w:ilvl w:val="1"/>
          <w:numId w:val="1"/>
        </w:numPr>
      </w:pPr>
      <w:r>
        <w:t xml:space="preserve">Tier 1 Aerospace - </w:t>
      </w:r>
      <w:r w:rsidR="00E06AC0">
        <w:t>Thales</w:t>
      </w:r>
      <w:r>
        <w:t xml:space="preserve">, BAe, </w:t>
      </w:r>
      <w:r w:rsidR="00E06AC0">
        <w:t>Airbus</w:t>
      </w:r>
      <w:r>
        <w:t>,</w:t>
      </w:r>
      <w:r w:rsidR="0007551F">
        <w:t xml:space="preserve"> Leonardo</w:t>
      </w:r>
      <w:r w:rsidR="0031572E">
        <w:t xml:space="preserve">, </w:t>
      </w:r>
      <w:r>
        <w:t xml:space="preserve">etc. - </w:t>
      </w:r>
      <w:r w:rsidR="0031572E">
        <w:t>Civil &amp; Military</w:t>
      </w:r>
    </w:p>
    <w:p w14:paraId="0C6AA98C" w14:textId="32872419" w:rsidR="00E06AC0" w:rsidRDefault="00E06AC0" w:rsidP="00E06AC0">
      <w:pPr>
        <w:pStyle w:val="ListParagraph"/>
        <w:numPr>
          <w:ilvl w:val="2"/>
          <w:numId w:val="1"/>
        </w:numPr>
      </w:pPr>
      <w:r>
        <w:t>Helicopter and fixed wing advocacy for RAMI</w:t>
      </w:r>
    </w:p>
    <w:p w14:paraId="0580A6C8" w14:textId="735F7F1A" w:rsidR="00E06AC0" w:rsidRDefault="00E06AC0" w:rsidP="00E06AC0">
      <w:pPr>
        <w:pStyle w:val="ListParagraph"/>
        <w:numPr>
          <w:ilvl w:val="2"/>
          <w:numId w:val="1"/>
        </w:numPr>
      </w:pPr>
      <w:r>
        <w:t>New program and resourcing of products with RAMI products</w:t>
      </w:r>
    </w:p>
    <w:p w14:paraId="319BF5B1" w14:textId="41B489EA" w:rsidR="00E06AC0" w:rsidRDefault="00E06AC0" w:rsidP="00E06AC0">
      <w:pPr>
        <w:pStyle w:val="ListParagraph"/>
        <w:numPr>
          <w:ilvl w:val="1"/>
          <w:numId w:val="1"/>
        </w:numPr>
      </w:pPr>
      <w:r>
        <w:t>Focus on other potential customers in Europe</w:t>
      </w:r>
    </w:p>
    <w:p w14:paraId="67737595" w14:textId="60F7B8E8" w:rsidR="0031572E" w:rsidRDefault="0031572E" w:rsidP="00E06AC0">
      <w:pPr>
        <w:pStyle w:val="ListParagraph"/>
        <w:numPr>
          <w:ilvl w:val="2"/>
          <w:numId w:val="1"/>
        </w:numPr>
      </w:pPr>
      <w:r>
        <w:t>Pilatus &amp; other 2</w:t>
      </w:r>
      <w:r w:rsidRPr="00887886">
        <w:rPr>
          <w:vertAlign w:val="superscript"/>
        </w:rPr>
        <w:t>nd</w:t>
      </w:r>
      <w:r>
        <w:t xml:space="preserve"> </w:t>
      </w:r>
      <w:r w:rsidR="0007551F">
        <w:t xml:space="preserve">+ </w:t>
      </w:r>
      <w:r>
        <w:t xml:space="preserve">tier </w:t>
      </w:r>
      <w:r w:rsidR="0007224F">
        <w:t xml:space="preserve">fixed wing </w:t>
      </w:r>
      <w:r>
        <w:t>aircraft OEMs</w:t>
      </w:r>
    </w:p>
    <w:p w14:paraId="62ED867C" w14:textId="20946F46" w:rsidR="0007224F" w:rsidRDefault="0007551F" w:rsidP="00E06AC0">
      <w:pPr>
        <w:pStyle w:val="ListParagraph"/>
        <w:numPr>
          <w:ilvl w:val="2"/>
          <w:numId w:val="1"/>
        </w:numPr>
      </w:pPr>
      <w:proofErr w:type="spellStart"/>
      <w:r>
        <w:t>Kopter</w:t>
      </w:r>
      <w:proofErr w:type="spellEnd"/>
      <w:r>
        <w:t xml:space="preserve"> &amp; other 2</w:t>
      </w:r>
      <w:r w:rsidRPr="00887886">
        <w:rPr>
          <w:vertAlign w:val="superscript"/>
        </w:rPr>
        <w:t>nd</w:t>
      </w:r>
      <w:r>
        <w:t xml:space="preserve"> + tier rotorcraft OEMs</w:t>
      </w:r>
    </w:p>
    <w:p w14:paraId="461BBF82" w14:textId="3E9858CA" w:rsidR="00E06AC0" w:rsidRDefault="0044197A" w:rsidP="00E06AC0">
      <w:pPr>
        <w:pStyle w:val="ListParagraph"/>
        <w:numPr>
          <w:ilvl w:val="2"/>
          <w:numId w:val="1"/>
        </w:numPr>
      </w:pPr>
      <w:r>
        <w:t>Axnes</w:t>
      </w:r>
      <w:r w:rsidR="00623055">
        <w:t xml:space="preserve"> &amp; Other Avionics OEMs</w:t>
      </w:r>
    </w:p>
    <w:p w14:paraId="42D9414B" w14:textId="78051288" w:rsidR="0007551F" w:rsidRDefault="0044197A" w:rsidP="00623055">
      <w:pPr>
        <w:pStyle w:val="ListParagraph"/>
        <w:numPr>
          <w:ilvl w:val="2"/>
          <w:numId w:val="1"/>
        </w:numPr>
      </w:pPr>
      <w:r>
        <w:t>TQ</w:t>
      </w:r>
      <w:r w:rsidR="00623055">
        <w:t>, Becker &amp; other 2</w:t>
      </w:r>
      <w:r w:rsidR="00623055" w:rsidRPr="00887886">
        <w:rPr>
          <w:vertAlign w:val="superscript"/>
        </w:rPr>
        <w:t>nd</w:t>
      </w:r>
      <w:r w:rsidR="00623055">
        <w:t xml:space="preserve"> + tier avionics OEMs</w:t>
      </w:r>
    </w:p>
    <w:p w14:paraId="3FA25432" w14:textId="2A09969C" w:rsidR="0007551F" w:rsidRDefault="0007551F" w:rsidP="00887886">
      <w:pPr>
        <w:ind w:left="720"/>
      </w:pPr>
      <w:r>
        <w:t>We assume that RAMI will continue to manage their dealer/ distributor network, which we have considered outside the scope of AGG services offered in this proposal. However, we will be please</w:t>
      </w:r>
      <w:r w:rsidR="00887886">
        <w:t>d</w:t>
      </w:r>
      <w:r>
        <w:t xml:space="preserve"> to enter into engagement discussions with RAMI, if RAMI considers AGG can help in this area.</w:t>
      </w:r>
    </w:p>
    <w:p w14:paraId="4586C46E" w14:textId="22C089FE" w:rsidR="0044197A" w:rsidRPr="005B0A4E" w:rsidRDefault="0044197A" w:rsidP="005B0A4E">
      <w:pPr>
        <w:pStyle w:val="ListParagraph"/>
        <w:numPr>
          <w:ilvl w:val="0"/>
          <w:numId w:val="1"/>
        </w:numPr>
        <w:spacing w:before="240"/>
        <w:contextualSpacing w:val="0"/>
        <w:rPr>
          <w:b/>
          <w:bCs/>
        </w:rPr>
      </w:pPr>
      <w:r w:rsidRPr="005B0A4E">
        <w:rPr>
          <w:b/>
          <w:bCs/>
        </w:rPr>
        <w:t>Pursuit of Becker France</w:t>
      </w:r>
    </w:p>
    <w:p w14:paraId="2C8C2C06" w14:textId="75A4D4FA" w:rsidR="005B0A4E" w:rsidRDefault="005B0A4E" w:rsidP="005B0A4E">
      <w:pPr>
        <w:ind w:left="720"/>
      </w:pPr>
      <w:r>
        <w:t xml:space="preserve">AGG has provided continued financial, business and meeting support to RAMI in pursuit of the Becker France </w:t>
      </w:r>
      <w:r w:rsidR="00623055">
        <w:t xml:space="preserve">(BEF) </w:t>
      </w:r>
      <w:r>
        <w:t>acquisition opportunity. Continuing</w:t>
      </w:r>
      <w:r w:rsidR="00623055">
        <w:t xml:space="preserve"> and expanding</w:t>
      </w:r>
      <w:r>
        <w:t xml:space="preserve"> this activity, AGG pro</w:t>
      </w:r>
      <w:r w:rsidR="001D66C8">
        <w:t>poses to continue with</w:t>
      </w:r>
      <w:r w:rsidR="00623055">
        <w:t xml:space="preserve"> detailed, in situ,</w:t>
      </w:r>
      <w:r w:rsidR="001D66C8">
        <w:t xml:space="preserve"> support of RAMI’s </w:t>
      </w:r>
      <w:r w:rsidR="00623055">
        <w:t xml:space="preserve">BEF </w:t>
      </w:r>
      <w:r w:rsidR="001D66C8">
        <w:t>acquisition pursuit with the following example activities:</w:t>
      </w:r>
    </w:p>
    <w:p w14:paraId="49A4FB14" w14:textId="6B28F7AE" w:rsidR="0044197A" w:rsidRDefault="00623055" w:rsidP="0044197A">
      <w:pPr>
        <w:pStyle w:val="ListParagraph"/>
        <w:numPr>
          <w:ilvl w:val="1"/>
          <w:numId w:val="1"/>
        </w:numPr>
      </w:pPr>
      <w:r>
        <w:t xml:space="preserve">Provide insight, intelligence, guidance as needed to help clarify, better understand and recommend the best approach for executing a </w:t>
      </w:r>
      <w:r w:rsidR="00887886">
        <w:t>formal purchase</w:t>
      </w:r>
      <w:r w:rsidR="0044197A">
        <w:t xml:space="preserve"> </w:t>
      </w:r>
      <w:r>
        <w:t>offer, plan to the current BEF ownership</w:t>
      </w:r>
    </w:p>
    <w:p w14:paraId="392ED41C" w14:textId="064E622D" w:rsidR="0044197A" w:rsidRDefault="0044197A" w:rsidP="0044197A">
      <w:pPr>
        <w:pStyle w:val="ListParagraph"/>
        <w:numPr>
          <w:ilvl w:val="1"/>
          <w:numId w:val="1"/>
        </w:numPr>
      </w:pPr>
      <w:r>
        <w:lastRenderedPageBreak/>
        <w:t>Provide on-site meeting and representation at Becker</w:t>
      </w:r>
      <w:r w:rsidR="00623055">
        <w:t xml:space="preserve"> Germany, BEF or other locations as needed.</w:t>
      </w:r>
    </w:p>
    <w:p w14:paraId="214F6FF2" w14:textId="27396C91" w:rsidR="0044197A" w:rsidRDefault="00305228" w:rsidP="0044197A">
      <w:pPr>
        <w:pStyle w:val="ListParagraph"/>
        <w:numPr>
          <w:ilvl w:val="1"/>
          <w:numId w:val="1"/>
        </w:numPr>
      </w:pPr>
      <w:r>
        <w:t>Active and continuous</w:t>
      </w:r>
      <w:r w:rsidR="0044197A">
        <w:t xml:space="preserve"> </w:t>
      </w:r>
      <w:r>
        <w:t xml:space="preserve">dialogue </w:t>
      </w:r>
      <w:r w:rsidR="0044197A">
        <w:t xml:space="preserve">and engagement with </w:t>
      </w:r>
      <w:r>
        <w:t>BEF ownership, on behalf of RAMI, regarding</w:t>
      </w:r>
      <w:r w:rsidR="0044197A">
        <w:t xml:space="preserve"> future opportunities to acquire </w:t>
      </w:r>
      <w:r w:rsidR="00623055">
        <w:t>BEF</w:t>
      </w:r>
      <w:r w:rsidR="0044197A">
        <w:t xml:space="preserve"> </w:t>
      </w:r>
      <w:r>
        <w:t>in the event multiple offer iterations are required.</w:t>
      </w:r>
    </w:p>
    <w:p w14:paraId="11CB095C" w14:textId="4C930212" w:rsidR="0044197A" w:rsidRDefault="0044197A" w:rsidP="005B0A4E">
      <w:pPr>
        <w:pStyle w:val="ListParagraph"/>
        <w:numPr>
          <w:ilvl w:val="0"/>
          <w:numId w:val="1"/>
        </w:numPr>
        <w:spacing w:before="240"/>
        <w:contextualSpacing w:val="0"/>
        <w:rPr>
          <w:b/>
          <w:bCs/>
        </w:rPr>
      </w:pPr>
      <w:r w:rsidRPr="005B0A4E">
        <w:rPr>
          <w:b/>
          <w:bCs/>
        </w:rPr>
        <w:t>Development of European commercial presence – “RAMI Swiss Strategy”</w:t>
      </w:r>
    </w:p>
    <w:p w14:paraId="66E3DC9D" w14:textId="5A04D175" w:rsidR="001D66C8" w:rsidRDefault="001D66C8" w:rsidP="001D66C8">
      <w:pPr>
        <w:ind w:left="720"/>
      </w:pPr>
      <w:r>
        <w:t xml:space="preserve">AGG understands and is able to support RAMI’s </w:t>
      </w:r>
      <w:r w:rsidR="00305228">
        <w:t xml:space="preserve">need </w:t>
      </w:r>
      <w:r>
        <w:t>to establish a commercial presence to support</w:t>
      </w:r>
      <w:r w:rsidR="00305228">
        <w:t xml:space="preserve"> current and potential</w:t>
      </w:r>
      <w:r>
        <w:t xml:space="preserve"> in-region manufacturing and commercial offset requirements. As a parallel activity to the pursuit of B</w:t>
      </w:r>
      <w:r w:rsidR="00305228">
        <w:t>EF</w:t>
      </w:r>
      <w:r>
        <w:t>, AGG proposes supporting RAMI in this activity</w:t>
      </w:r>
    </w:p>
    <w:p w14:paraId="05E81F04" w14:textId="1E857591" w:rsidR="0044197A" w:rsidRDefault="00305228" w:rsidP="0044197A">
      <w:pPr>
        <w:pStyle w:val="ListParagraph"/>
        <w:numPr>
          <w:ilvl w:val="1"/>
          <w:numId w:val="1"/>
        </w:numPr>
      </w:pPr>
      <w:r>
        <w:t>Generally, a</w:t>
      </w:r>
      <w:r w:rsidR="0044197A">
        <w:t xml:space="preserve">ssist </w:t>
      </w:r>
      <w:r>
        <w:t xml:space="preserve">and advise </w:t>
      </w:r>
      <w:r w:rsidR="0044197A">
        <w:t xml:space="preserve">RAMI </w:t>
      </w:r>
      <w:r>
        <w:t xml:space="preserve">regarding potential acquisition partnering, or other type of </w:t>
      </w:r>
      <w:r w:rsidR="0044197A">
        <w:t xml:space="preserve">European manufacturing </w:t>
      </w:r>
      <w:r>
        <w:t>presence, whether BEF or another entity</w:t>
      </w:r>
    </w:p>
    <w:p w14:paraId="2D73F962" w14:textId="532AF397" w:rsidR="00305228" w:rsidRDefault="008848CD" w:rsidP="0044197A">
      <w:pPr>
        <w:pStyle w:val="ListParagraph"/>
        <w:numPr>
          <w:ilvl w:val="1"/>
          <w:numId w:val="1"/>
        </w:numPr>
      </w:pPr>
      <w:r>
        <w:t xml:space="preserve">Research and provide potential targets, methodologies for establishing European area </w:t>
      </w:r>
      <w:r w:rsidR="00EF1C22">
        <w:t>presence</w:t>
      </w:r>
    </w:p>
    <w:p w14:paraId="3E00C5E8" w14:textId="6C63EFC2" w:rsidR="0044197A" w:rsidRDefault="008848CD" w:rsidP="0044197A">
      <w:pPr>
        <w:pStyle w:val="ListParagraph"/>
        <w:numPr>
          <w:ilvl w:val="1"/>
          <w:numId w:val="1"/>
        </w:numPr>
      </w:pPr>
      <w:r>
        <w:t>As needed, r</w:t>
      </w:r>
      <w:r w:rsidR="00305228">
        <w:t xml:space="preserve">egional on-site visits </w:t>
      </w:r>
      <w:r w:rsidR="00887886">
        <w:t>for,</w:t>
      </w:r>
      <w:r w:rsidR="001D66C8">
        <w:t xml:space="preserve"> evaluat</w:t>
      </w:r>
      <w:r w:rsidR="00305228">
        <w:t>ions</w:t>
      </w:r>
      <w:r w:rsidR="001D66C8">
        <w:t xml:space="preserve"> and report</w:t>
      </w:r>
      <w:r w:rsidR="00305228">
        <w:t>s</w:t>
      </w:r>
      <w:r w:rsidR="001D66C8">
        <w:t xml:space="preserve"> to RAMI regarding potential facilities</w:t>
      </w:r>
    </w:p>
    <w:p w14:paraId="6A13360B" w14:textId="67B81104" w:rsidR="001D66C8" w:rsidRDefault="001D66C8" w:rsidP="0044197A">
      <w:pPr>
        <w:pStyle w:val="ListParagraph"/>
        <w:numPr>
          <w:ilvl w:val="1"/>
          <w:numId w:val="1"/>
        </w:numPr>
      </w:pPr>
      <w:r>
        <w:t>Organize meetings, provide on-site representation on behalf of RAMI</w:t>
      </w:r>
      <w:r w:rsidR="008848CD">
        <w:t xml:space="preserve"> before, during and after regarding the establishing of a RAMI presence in Europe</w:t>
      </w:r>
    </w:p>
    <w:p w14:paraId="5FBD3064" w14:textId="671FA2C2" w:rsidR="001D66C8" w:rsidRDefault="001D66C8" w:rsidP="0044197A">
      <w:pPr>
        <w:pStyle w:val="ListParagraph"/>
        <w:numPr>
          <w:ilvl w:val="1"/>
          <w:numId w:val="1"/>
        </w:numPr>
      </w:pPr>
      <w:r>
        <w:t>Assist RAMI in securing</w:t>
      </w:r>
      <w:r w:rsidR="00EF1C22">
        <w:t>, coordinating</w:t>
      </w:r>
      <w:r>
        <w:t xml:space="preserve"> legal and financial representation as needed</w:t>
      </w:r>
    </w:p>
    <w:p w14:paraId="43B3D06E" w14:textId="41AAE8A2" w:rsidR="00887886" w:rsidRDefault="00887886" w:rsidP="00887886">
      <w:r>
        <w:t>Terms:</w:t>
      </w:r>
    </w:p>
    <w:p w14:paraId="0477F382" w14:textId="2CF46FCF" w:rsidR="006918A2" w:rsidRDefault="006918A2" w:rsidP="00887886">
      <w:pPr>
        <w:pStyle w:val="ListParagraph"/>
        <w:numPr>
          <w:ilvl w:val="0"/>
          <w:numId w:val="2"/>
        </w:numPr>
      </w:pPr>
      <w:r>
        <w:t>Rate for services: $20,000 per month</w:t>
      </w:r>
    </w:p>
    <w:p w14:paraId="3978E2F4" w14:textId="3D1C5F11" w:rsidR="00887886" w:rsidRDefault="00887886" w:rsidP="00887886">
      <w:pPr>
        <w:pStyle w:val="ListParagraph"/>
        <w:numPr>
          <w:ilvl w:val="0"/>
          <w:numId w:val="2"/>
        </w:numPr>
      </w:pPr>
      <w:r>
        <w:t>Engagement is for an annual term beginning Aug 1, 2020, renewable</w:t>
      </w:r>
    </w:p>
    <w:p w14:paraId="2C432659" w14:textId="07A5E743" w:rsidR="00887886" w:rsidRPr="006918A2" w:rsidRDefault="00887886" w:rsidP="00887886">
      <w:pPr>
        <w:pStyle w:val="ListParagraph"/>
        <w:numPr>
          <w:ilvl w:val="0"/>
          <w:numId w:val="2"/>
        </w:numPr>
        <w:rPr>
          <w:highlight w:val="yellow"/>
        </w:rPr>
      </w:pPr>
      <w:r w:rsidRPr="006918A2">
        <w:rPr>
          <w:highlight w:val="yellow"/>
        </w:rPr>
        <w:t xml:space="preserve">Blah blah blah convenience, fraud, Force </w:t>
      </w:r>
      <w:r w:rsidR="006918A2" w:rsidRPr="006918A2">
        <w:rPr>
          <w:highlight w:val="yellow"/>
        </w:rPr>
        <w:t>Majeure</w:t>
      </w:r>
      <w:r w:rsidRPr="006918A2">
        <w:rPr>
          <w:highlight w:val="yellow"/>
        </w:rPr>
        <w:t>…</w:t>
      </w:r>
    </w:p>
    <w:p w14:paraId="4C6630AF" w14:textId="2F717D1C" w:rsidR="00887886" w:rsidRDefault="00887886" w:rsidP="00887886">
      <w:pPr>
        <w:pStyle w:val="ListParagraph"/>
        <w:numPr>
          <w:ilvl w:val="0"/>
          <w:numId w:val="2"/>
        </w:numPr>
      </w:pPr>
      <w:r>
        <w:t>Payment terms are Net 10, invoiced the first business day of each month for the previous month’s services, payment via ACH preferred</w:t>
      </w:r>
    </w:p>
    <w:p w14:paraId="54AB66E4" w14:textId="28AD0DC1" w:rsidR="00887886" w:rsidRDefault="00887886" w:rsidP="00887886">
      <w:pPr>
        <w:pStyle w:val="ListParagraph"/>
        <w:numPr>
          <w:ilvl w:val="0"/>
          <w:numId w:val="2"/>
        </w:numPr>
      </w:pPr>
      <w:r>
        <w:t xml:space="preserve">Pre-authorized expenses outside of the retainer </w:t>
      </w:r>
      <w:r w:rsidR="006918A2">
        <w:t xml:space="preserve">to be paid </w:t>
      </w:r>
      <w:r>
        <w:t>IAW AGG 2020 Rate Sheet</w:t>
      </w:r>
      <w:r w:rsidR="006918A2">
        <w:t>, Net 10</w:t>
      </w:r>
    </w:p>
    <w:p w14:paraId="5B239215" w14:textId="36B18666" w:rsidR="00887886" w:rsidRPr="006918A2" w:rsidRDefault="00887886" w:rsidP="00887886">
      <w:pPr>
        <w:pStyle w:val="ListParagraph"/>
        <w:numPr>
          <w:ilvl w:val="0"/>
          <w:numId w:val="2"/>
        </w:numPr>
        <w:rPr>
          <w:highlight w:val="yellow"/>
        </w:rPr>
      </w:pPr>
      <w:r w:rsidRPr="006918A2">
        <w:rPr>
          <w:highlight w:val="yellow"/>
        </w:rPr>
        <w:t>Blah blah blah Weekly, reports, monthly reports, ad-hoc telecons …</w:t>
      </w:r>
    </w:p>
    <w:p w14:paraId="537DC80D" w14:textId="77777777" w:rsidR="00887886" w:rsidRDefault="00887886" w:rsidP="00887886">
      <w:pPr>
        <w:pStyle w:val="ListParagraph"/>
        <w:numPr>
          <w:ilvl w:val="0"/>
          <w:numId w:val="2"/>
        </w:numPr>
      </w:pPr>
    </w:p>
    <w:sectPr w:rsidR="0088788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E9310D" w14:textId="77777777" w:rsidR="00E51C9E" w:rsidRDefault="00E51C9E" w:rsidP="007D5F71">
      <w:pPr>
        <w:spacing w:after="0" w:line="240" w:lineRule="auto"/>
      </w:pPr>
      <w:r>
        <w:separator/>
      </w:r>
    </w:p>
  </w:endnote>
  <w:endnote w:type="continuationSeparator" w:id="0">
    <w:p w14:paraId="07280046" w14:textId="77777777" w:rsidR="00E51C9E" w:rsidRDefault="00E51C9E" w:rsidP="007D5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2D4B6" w14:textId="77777777" w:rsidR="007D5F71" w:rsidRDefault="007D5F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14C09" w14:textId="77777777" w:rsidR="007D5F71" w:rsidRDefault="007D5F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38258" w14:textId="77777777" w:rsidR="007D5F71" w:rsidRDefault="007D5F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EF710F" w14:textId="77777777" w:rsidR="00E51C9E" w:rsidRDefault="00E51C9E" w:rsidP="007D5F71">
      <w:pPr>
        <w:spacing w:after="0" w:line="240" w:lineRule="auto"/>
      </w:pPr>
      <w:r>
        <w:separator/>
      </w:r>
    </w:p>
  </w:footnote>
  <w:footnote w:type="continuationSeparator" w:id="0">
    <w:p w14:paraId="31809B8B" w14:textId="77777777" w:rsidR="00E51C9E" w:rsidRDefault="00E51C9E" w:rsidP="007D5F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972A2" w14:textId="77777777" w:rsidR="007D5F71" w:rsidRDefault="007D5F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6529916"/>
      <w:docPartObj>
        <w:docPartGallery w:val="Watermarks"/>
        <w:docPartUnique/>
      </w:docPartObj>
    </w:sdtPr>
    <w:sdtEndPr/>
    <w:sdtContent>
      <w:p w14:paraId="7F5F6861" w14:textId="5D8ED3A8" w:rsidR="007D5F71" w:rsidRDefault="006918A2">
        <w:pPr>
          <w:pStyle w:val="Header"/>
        </w:pPr>
        <w:r>
          <w:rPr>
            <w:noProof/>
          </w:rPr>
          <w:pict w14:anchorId="32EC54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7F8D7" w14:textId="77777777" w:rsidR="007D5F71" w:rsidRDefault="007D5F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160529"/>
    <w:multiLevelType w:val="hybridMultilevel"/>
    <w:tmpl w:val="4F6655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A41BA2"/>
    <w:multiLevelType w:val="hybridMultilevel"/>
    <w:tmpl w:val="95FEA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AC0"/>
    <w:rsid w:val="0007224F"/>
    <w:rsid w:val="0007551F"/>
    <w:rsid w:val="000C1768"/>
    <w:rsid w:val="00146B0A"/>
    <w:rsid w:val="001D66C8"/>
    <w:rsid w:val="00305228"/>
    <w:rsid w:val="0031572E"/>
    <w:rsid w:val="0044197A"/>
    <w:rsid w:val="00580ECA"/>
    <w:rsid w:val="005B0A4E"/>
    <w:rsid w:val="00623055"/>
    <w:rsid w:val="006918A2"/>
    <w:rsid w:val="007D1E82"/>
    <w:rsid w:val="007D5F71"/>
    <w:rsid w:val="008848CD"/>
    <w:rsid w:val="00887886"/>
    <w:rsid w:val="008E6F36"/>
    <w:rsid w:val="00BA1FE3"/>
    <w:rsid w:val="00E06AC0"/>
    <w:rsid w:val="00E51C9E"/>
    <w:rsid w:val="00EF1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5EF56D"/>
  <w15:chartTrackingRefBased/>
  <w15:docId w15:val="{D8A2AFE5-CAE0-4518-9377-F7906236E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6AC0"/>
    <w:pPr>
      <w:ind w:left="720"/>
      <w:contextualSpacing/>
    </w:pPr>
  </w:style>
  <w:style w:type="paragraph" w:styleId="BalloonText">
    <w:name w:val="Balloon Text"/>
    <w:basedOn w:val="Normal"/>
    <w:link w:val="BalloonTextChar"/>
    <w:uiPriority w:val="99"/>
    <w:semiHidden/>
    <w:unhideWhenUsed/>
    <w:rsid w:val="004419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197A"/>
    <w:rPr>
      <w:rFonts w:ascii="Segoe UI" w:hAnsi="Segoe UI" w:cs="Segoe UI"/>
      <w:sz w:val="18"/>
      <w:szCs w:val="18"/>
    </w:rPr>
  </w:style>
  <w:style w:type="paragraph" w:styleId="Header">
    <w:name w:val="header"/>
    <w:basedOn w:val="Normal"/>
    <w:link w:val="HeaderChar"/>
    <w:uiPriority w:val="99"/>
    <w:unhideWhenUsed/>
    <w:rsid w:val="007D5F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F71"/>
  </w:style>
  <w:style w:type="paragraph" w:styleId="Footer">
    <w:name w:val="footer"/>
    <w:basedOn w:val="Normal"/>
    <w:link w:val="FooterChar"/>
    <w:uiPriority w:val="99"/>
    <w:unhideWhenUsed/>
    <w:rsid w:val="007D5F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631</Words>
  <Characters>3600</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Carlson</dc:creator>
  <cp:keywords/>
  <dc:description/>
  <cp:lastModifiedBy>Lee Carlson</cp:lastModifiedBy>
  <cp:revision>2</cp:revision>
  <dcterms:created xsi:type="dcterms:W3CDTF">2020-07-20T13:32:00Z</dcterms:created>
  <dcterms:modified xsi:type="dcterms:W3CDTF">2020-07-20T13:32:00Z</dcterms:modified>
</cp:coreProperties>
</file>